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F83A" w14:textId="77777777" w:rsidR="00F773CC" w:rsidRDefault="00791476">
      <w:pPr>
        <w:ind w:firstLine="0"/>
        <w:jc w:val="center"/>
        <w:rPr>
          <w:color w:val="000000"/>
        </w:rPr>
      </w:pPr>
      <w:r>
        <w:rPr>
          <w:rFonts w:ascii="Times New Roman" w:hAnsi="Times New Roman" w:cs="Times New Roman"/>
          <w:b/>
          <w:bCs/>
          <w:color w:val="000000"/>
        </w:rPr>
        <w:t>REIKALAVIMAI TURTUI</w:t>
      </w:r>
    </w:p>
    <w:p w14:paraId="5DAB6C7B" w14:textId="77777777" w:rsidR="00F773CC" w:rsidRDefault="00F773CC">
      <w:pPr>
        <w:jc w:val="center"/>
        <w:rPr>
          <w:rFonts w:ascii="Times New Roman" w:hAnsi="Times New Roman" w:cs="Times New Roman"/>
          <w:b/>
          <w:color w:val="000000"/>
        </w:rPr>
      </w:pPr>
    </w:p>
    <w:p w14:paraId="18AEE427" w14:textId="77777777" w:rsidR="00F773CC" w:rsidRDefault="00791476">
      <w:pPr>
        <w:pStyle w:val="ListParagraph"/>
        <w:numPr>
          <w:ilvl w:val="0"/>
          <w:numId w:val="1"/>
        </w:numPr>
        <w:jc w:val="center"/>
        <w:rPr>
          <w:color w:val="000000"/>
        </w:rPr>
      </w:pPr>
      <w:r>
        <w:rPr>
          <w:rFonts w:ascii="Times New Roman" w:hAnsi="Times New Roman" w:cs="Times New Roman"/>
          <w:b/>
          <w:color w:val="000000"/>
        </w:rPr>
        <w:t>BENDROJI INFORMACIJA</w:t>
      </w:r>
    </w:p>
    <w:p w14:paraId="02EB378F" w14:textId="77777777" w:rsidR="00F773CC" w:rsidRDefault="00F773CC">
      <w:pPr>
        <w:jc w:val="center"/>
        <w:rPr>
          <w:rFonts w:ascii="Times New Roman" w:hAnsi="Times New Roman" w:cs="Times New Roman"/>
          <w:color w:val="000000"/>
        </w:rPr>
      </w:pPr>
    </w:p>
    <w:tbl>
      <w:tblPr>
        <w:tblStyle w:val="TableGrid"/>
        <w:tblW w:w="9776" w:type="dxa"/>
        <w:tblLayout w:type="fixed"/>
        <w:tblLook w:val="04A0" w:firstRow="1" w:lastRow="0" w:firstColumn="1" w:lastColumn="0" w:noHBand="0" w:noVBand="1"/>
      </w:tblPr>
      <w:tblGrid>
        <w:gridCol w:w="2971"/>
        <w:gridCol w:w="6805"/>
      </w:tblGrid>
      <w:tr w:rsidR="00F773CC" w14:paraId="39141290" w14:textId="77777777" w:rsidTr="0F87AB84">
        <w:tc>
          <w:tcPr>
            <w:tcW w:w="2971" w:type="dxa"/>
            <w:vAlign w:val="center"/>
          </w:tcPr>
          <w:p w14:paraId="09A47EC1" w14:textId="77777777" w:rsidR="00F773CC" w:rsidRDefault="00791476">
            <w:pPr>
              <w:ind w:firstLine="0"/>
              <w:jc w:val="left"/>
              <w:rPr>
                <w:color w:val="000000"/>
              </w:rPr>
            </w:pPr>
            <w:r>
              <w:rPr>
                <w:rFonts w:ascii="Times New Roman" w:hAnsi="Times New Roman" w:cs="Times New Roman"/>
                <w:color w:val="000000"/>
              </w:rPr>
              <w:t>Padalinio pavadinimas</w:t>
            </w:r>
          </w:p>
        </w:tc>
        <w:tc>
          <w:tcPr>
            <w:tcW w:w="6805" w:type="dxa"/>
            <w:vAlign w:val="center"/>
          </w:tcPr>
          <w:p w14:paraId="3AC56B29" w14:textId="77777777" w:rsidR="00F773CC" w:rsidRDefault="00791476">
            <w:pPr>
              <w:ind w:firstLine="0"/>
              <w:rPr>
                <w:color w:val="000000"/>
              </w:rPr>
            </w:pPr>
            <w:r>
              <w:rPr>
                <w:rFonts w:ascii="Times New Roman" w:hAnsi="Times New Roman" w:cs="Times New Roman"/>
                <w:color w:val="000000"/>
              </w:rPr>
              <w:t>Šiaurės Lietuvos KAC Kėdainių padalinys</w:t>
            </w:r>
          </w:p>
        </w:tc>
      </w:tr>
      <w:tr w:rsidR="00F773CC" w14:paraId="436F29FA" w14:textId="77777777" w:rsidTr="0F87AB84">
        <w:trPr>
          <w:trHeight w:val="501"/>
        </w:trPr>
        <w:tc>
          <w:tcPr>
            <w:tcW w:w="2971" w:type="dxa"/>
            <w:vAlign w:val="center"/>
          </w:tcPr>
          <w:p w14:paraId="1264FD74" w14:textId="77777777" w:rsidR="00F773CC" w:rsidRDefault="00791476">
            <w:pPr>
              <w:ind w:firstLine="0"/>
              <w:jc w:val="left"/>
              <w:rPr>
                <w:color w:val="000000"/>
              </w:rPr>
            </w:pPr>
            <w:r>
              <w:rPr>
                <w:rFonts w:ascii="Times New Roman" w:hAnsi="Times New Roman" w:cs="Times New Roman"/>
                <w:color w:val="000000"/>
              </w:rPr>
              <w:t>Padalinio darbuotojų skaičius</w:t>
            </w:r>
          </w:p>
        </w:tc>
        <w:tc>
          <w:tcPr>
            <w:tcW w:w="6805" w:type="dxa"/>
            <w:vAlign w:val="center"/>
          </w:tcPr>
          <w:p w14:paraId="5FCD5EC4" w14:textId="77777777" w:rsidR="00F773CC" w:rsidRDefault="00791476">
            <w:pPr>
              <w:ind w:firstLine="0"/>
              <w:rPr>
                <w:color w:val="000000"/>
              </w:rPr>
            </w:pPr>
            <w:r>
              <w:rPr>
                <w:rFonts w:ascii="Times New Roman" w:hAnsi="Times New Roman" w:cs="Times New Roman"/>
                <w:color w:val="000000"/>
              </w:rPr>
              <w:t>3</w:t>
            </w:r>
          </w:p>
        </w:tc>
      </w:tr>
      <w:tr w:rsidR="00F773CC" w14:paraId="653E4B8B" w14:textId="77777777" w:rsidTr="0F87AB84">
        <w:tc>
          <w:tcPr>
            <w:tcW w:w="9776" w:type="dxa"/>
            <w:gridSpan w:val="2"/>
            <w:vAlign w:val="center"/>
          </w:tcPr>
          <w:p w14:paraId="77940BAD" w14:textId="77777777" w:rsidR="00F773CC" w:rsidRDefault="00791476">
            <w:pPr>
              <w:ind w:firstLine="0"/>
              <w:rPr>
                <w:color w:val="000000"/>
              </w:rPr>
            </w:pPr>
            <w:r>
              <w:rPr>
                <w:rFonts w:ascii="Times New Roman" w:hAnsi="Times New Roman" w:cs="Times New Roman"/>
                <w:color w:val="000000"/>
              </w:rPr>
              <w:t>Pageidaujamas išsinuomoti turtas ir nuomos plotas:</w:t>
            </w:r>
          </w:p>
        </w:tc>
      </w:tr>
      <w:tr w:rsidR="00F773CC" w14:paraId="3973339E" w14:textId="77777777" w:rsidTr="0F87AB84">
        <w:tc>
          <w:tcPr>
            <w:tcW w:w="2971" w:type="dxa"/>
            <w:vAlign w:val="center"/>
          </w:tcPr>
          <w:p w14:paraId="2F4BD482" w14:textId="77777777" w:rsidR="00F773CC" w:rsidRDefault="00791476">
            <w:pPr>
              <w:ind w:firstLine="0"/>
              <w:jc w:val="left"/>
              <w:rPr>
                <w:color w:val="000000"/>
              </w:rPr>
            </w:pPr>
            <w:r>
              <w:rPr>
                <w:rFonts w:ascii="Times New Roman" w:hAnsi="Times New Roman" w:cs="Times New Roman"/>
                <w:color w:val="000000"/>
              </w:rPr>
              <w:t>Patalpos, paskirtis, plotas</w:t>
            </w:r>
          </w:p>
        </w:tc>
        <w:tc>
          <w:tcPr>
            <w:tcW w:w="6805" w:type="dxa"/>
            <w:vAlign w:val="center"/>
          </w:tcPr>
          <w:p w14:paraId="748168E7" w14:textId="5C1646F0" w:rsidR="00F773CC" w:rsidRDefault="00D56D7E">
            <w:pPr>
              <w:ind w:firstLine="0"/>
              <w:rPr>
                <w:color w:val="000000"/>
              </w:rPr>
            </w:pPr>
            <w:r>
              <w:rPr>
                <w:rFonts w:ascii="Times New Roman" w:hAnsi="Times New Roman" w:cs="Times New Roman"/>
                <w:color w:val="000000"/>
              </w:rPr>
              <w:t>65-90 kv. m. ploto administracinės paskirties patalpos</w:t>
            </w:r>
          </w:p>
        </w:tc>
      </w:tr>
      <w:tr w:rsidR="00F773CC" w14:paraId="3F1CEB2D" w14:textId="77777777" w:rsidTr="0F87AB84">
        <w:tc>
          <w:tcPr>
            <w:tcW w:w="2971" w:type="dxa"/>
            <w:vAlign w:val="center"/>
          </w:tcPr>
          <w:p w14:paraId="1D6A8DF1" w14:textId="77777777" w:rsidR="00F773CC" w:rsidRDefault="00791476">
            <w:pPr>
              <w:ind w:firstLine="0"/>
              <w:jc w:val="left"/>
              <w:rPr>
                <w:color w:val="000000"/>
              </w:rPr>
            </w:pPr>
            <w:r>
              <w:rPr>
                <w:rFonts w:ascii="Times New Roman" w:hAnsi="Times New Roman" w:cs="Times New Roman"/>
                <w:color w:val="000000"/>
              </w:rPr>
              <w:t xml:space="preserve">Automobilių aikštelė / stovėjimo vietų skaičius </w:t>
            </w:r>
          </w:p>
        </w:tc>
        <w:tc>
          <w:tcPr>
            <w:tcW w:w="6805" w:type="dxa"/>
            <w:vAlign w:val="center"/>
          </w:tcPr>
          <w:p w14:paraId="230C74D2" w14:textId="5174402A" w:rsidR="00F773CC" w:rsidRDefault="6F30C769">
            <w:pPr>
              <w:ind w:firstLine="0"/>
              <w:rPr>
                <w:color w:val="000000"/>
              </w:rPr>
            </w:pPr>
            <w:r w:rsidRPr="0F87AB84">
              <w:rPr>
                <w:rFonts w:ascii="Times New Roman" w:hAnsi="Times New Roman" w:cs="Times New Roman"/>
                <w:color w:val="000000" w:themeColor="text1"/>
              </w:rPr>
              <w:t xml:space="preserve">150-200 kv. m. ploto. Ne mažiau kaip 6 automobilių stovėjimo vietų </w:t>
            </w:r>
          </w:p>
        </w:tc>
      </w:tr>
      <w:tr w:rsidR="00F773CC" w14:paraId="617038A2" w14:textId="77777777" w:rsidTr="0F87AB84">
        <w:tc>
          <w:tcPr>
            <w:tcW w:w="2971" w:type="dxa"/>
            <w:vAlign w:val="center"/>
          </w:tcPr>
          <w:p w14:paraId="11052D97" w14:textId="77777777" w:rsidR="00F773CC" w:rsidRDefault="00791476">
            <w:pPr>
              <w:ind w:firstLine="0"/>
              <w:jc w:val="left"/>
              <w:rPr>
                <w:color w:val="000000"/>
              </w:rPr>
            </w:pPr>
            <w:r>
              <w:rPr>
                <w:rFonts w:ascii="Times New Roman" w:hAnsi="Times New Roman" w:cs="Times New Roman"/>
                <w:color w:val="000000"/>
              </w:rPr>
              <w:t>Reikalavimai Turto vietai</w:t>
            </w:r>
          </w:p>
        </w:tc>
        <w:tc>
          <w:tcPr>
            <w:tcW w:w="6805" w:type="dxa"/>
            <w:vAlign w:val="center"/>
          </w:tcPr>
          <w:p w14:paraId="088A5905" w14:textId="77777777" w:rsidR="00F773CC" w:rsidRDefault="00791476">
            <w:pPr>
              <w:ind w:firstLine="0"/>
              <w:rPr>
                <w:color w:val="000000"/>
              </w:rPr>
            </w:pPr>
            <w:r>
              <w:rPr>
                <w:rFonts w:ascii="Times New Roman" w:hAnsi="Times New Roman" w:cs="Times New Roman"/>
                <w:color w:val="000000"/>
              </w:rPr>
              <w:t xml:space="preserve">Patalpos privalo būti Kėdainių mieste arba nutolusios ne toliau kaip 1 km nuo Kėdainių miesto ribos, pirmame aukšte. </w:t>
            </w:r>
          </w:p>
          <w:p w14:paraId="032E6F5F" w14:textId="77777777" w:rsidR="00F773CC" w:rsidRDefault="00791476">
            <w:pPr>
              <w:ind w:firstLine="0"/>
              <w:rPr>
                <w:color w:val="000000"/>
              </w:rPr>
            </w:pPr>
            <w:r>
              <w:rPr>
                <w:rFonts w:ascii="Times New Roman" w:hAnsi="Times New Roman" w:cs="Times New Roman"/>
                <w:color w:val="000000"/>
              </w:rPr>
              <w:t>Pastatas, kuriame bus nuomojamos patalpos, turi būti lengvai pasiekiamoje nuo gatvės vietoje. Klientams turi būti galimybė atvykti miesto viešuoju transportu</w:t>
            </w:r>
          </w:p>
        </w:tc>
      </w:tr>
      <w:tr w:rsidR="00F773CC" w14:paraId="76250F4B" w14:textId="77777777" w:rsidTr="0F87AB84">
        <w:tc>
          <w:tcPr>
            <w:tcW w:w="2971" w:type="dxa"/>
            <w:vAlign w:val="center"/>
          </w:tcPr>
          <w:p w14:paraId="1BC1CCDC" w14:textId="77777777" w:rsidR="00F773CC" w:rsidRDefault="00791476">
            <w:pPr>
              <w:ind w:firstLine="0"/>
              <w:jc w:val="left"/>
              <w:rPr>
                <w:color w:val="000000"/>
              </w:rPr>
            </w:pPr>
            <w:r>
              <w:rPr>
                <w:rFonts w:ascii="Times New Roman" w:hAnsi="Times New Roman" w:cs="Times New Roman"/>
                <w:color w:val="000000"/>
              </w:rPr>
              <w:t>Pageidaujama turto nuomos data</w:t>
            </w:r>
          </w:p>
        </w:tc>
        <w:tc>
          <w:tcPr>
            <w:tcW w:w="6805" w:type="dxa"/>
            <w:vAlign w:val="center"/>
          </w:tcPr>
          <w:p w14:paraId="22FD1578" w14:textId="77777777" w:rsidR="00F773CC" w:rsidRDefault="00791476">
            <w:pPr>
              <w:ind w:firstLine="0"/>
              <w:rPr>
                <w:color w:val="000000"/>
              </w:rPr>
            </w:pPr>
            <w:r>
              <w:rPr>
                <w:rFonts w:ascii="Times New Roman" w:hAnsi="Times New Roman" w:cs="Times New Roman"/>
                <w:color w:val="000000"/>
              </w:rPr>
              <w:t>2026-12-17</w:t>
            </w:r>
          </w:p>
        </w:tc>
      </w:tr>
      <w:tr w:rsidR="00F773CC" w14:paraId="337EE611" w14:textId="77777777" w:rsidTr="0F87AB84">
        <w:tc>
          <w:tcPr>
            <w:tcW w:w="2971" w:type="dxa"/>
            <w:vAlign w:val="center"/>
          </w:tcPr>
          <w:p w14:paraId="16E5DC37" w14:textId="77777777" w:rsidR="00F773CC" w:rsidRDefault="00791476">
            <w:pPr>
              <w:ind w:firstLine="0"/>
              <w:jc w:val="left"/>
              <w:rPr>
                <w:color w:val="000000"/>
              </w:rPr>
            </w:pPr>
            <w:r>
              <w:rPr>
                <w:rFonts w:ascii="Times New Roman" w:hAnsi="Times New Roman" w:cs="Times New Roman"/>
                <w:color w:val="000000"/>
              </w:rPr>
              <w:t xml:space="preserve">Pageidaujama patekimo į patalpas data baldų, įrangos sumontavimui, persikraustymui </w:t>
            </w:r>
          </w:p>
        </w:tc>
        <w:tc>
          <w:tcPr>
            <w:tcW w:w="6805" w:type="dxa"/>
            <w:vAlign w:val="center"/>
          </w:tcPr>
          <w:p w14:paraId="677F1F80" w14:textId="77777777" w:rsidR="00F773CC" w:rsidRDefault="00791476">
            <w:pPr>
              <w:ind w:firstLine="0"/>
              <w:rPr>
                <w:color w:val="000000"/>
              </w:rPr>
            </w:pPr>
            <w:r>
              <w:rPr>
                <w:rFonts w:ascii="Times New Roman" w:hAnsi="Times New Roman" w:cs="Times New Roman"/>
                <w:color w:val="000000"/>
              </w:rPr>
              <w:t>2026-12-01</w:t>
            </w:r>
          </w:p>
        </w:tc>
      </w:tr>
    </w:tbl>
    <w:p w14:paraId="6A05A809" w14:textId="77777777" w:rsidR="00F773CC" w:rsidRDefault="00F773CC">
      <w:pPr>
        <w:ind w:firstLine="0"/>
        <w:rPr>
          <w:rFonts w:ascii="Times New Roman" w:hAnsi="Times New Roman" w:cs="Times New Roman"/>
          <w:color w:val="000000"/>
        </w:rPr>
      </w:pPr>
    </w:p>
    <w:p w14:paraId="47FCD82E" w14:textId="77777777" w:rsidR="00F773CC" w:rsidRDefault="00791476">
      <w:pPr>
        <w:pStyle w:val="ListParagraph"/>
        <w:numPr>
          <w:ilvl w:val="0"/>
          <w:numId w:val="1"/>
        </w:numPr>
        <w:jc w:val="center"/>
        <w:rPr>
          <w:rFonts w:ascii="Times New Roman" w:hAnsi="Times New Roman" w:cs="Times New Roman"/>
          <w:b/>
        </w:rPr>
      </w:pPr>
      <w:r>
        <w:rPr>
          <w:rFonts w:ascii="Times New Roman" w:hAnsi="Times New Roman" w:cs="Times New Roman"/>
          <w:b/>
        </w:rPr>
        <w:t>REIKALAVIMAI PATALPŲ IŠPLANAVIMUI IR DYDŽIUI</w:t>
      </w:r>
    </w:p>
    <w:p w14:paraId="5A39BBE3" w14:textId="77777777" w:rsidR="00F773CC" w:rsidRDefault="00F773CC">
      <w:pPr>
        <w:pStyle w:val="ListParagraph"/>
        <w:ind w:firstLine="0"/>
        <w:rPr>
          <w:rFonts w:ascii="Times New Roman" w:hAnsi="Times New Roman" w:cs="Times New Roman"/>
          <w:b/>
        </w:rPr>
      </w:pPr>
    </w:p>
    <w:tbl>
      <w:tblPr>
        <w:tblStyle w:val="TableGrid"/>
        <w:tblW w:w="9776" w:type="dxa"/>
        <w:tblLayout w:type="fixed"/>
        <w:tblLook w:val="04A0" w:firstRow="1" w:lastRow="0" w:firstColumn="1" w:lastColumn="0" w:noHBand="0" w:noVBand="1"/>
      </w:tblPr>
      <w:tblGrid>
        <w:gridCol w:w="710"/>
        <w:gridCol w:w="9066"/>
      </w:tblGrid>
      <w:tr w:rsidR="00F773CC" w14:paraId="2D220B62" w14:textId="77777777" w:rsidTr="1CD50BAF">
        <w:trPr>
          <w:trHeight w:val="735"/>
        </w:trPr>
        <w:tc>
          <w:tcPr>
            <w:tcW w:w="710" w:type="dxa"/>
            <w:vAlign w:val="center"/>
          </w:tcPr>
          <w:p w14:paraId="5D9A04C6" w14:textId="77777777" w:rsidR="00F773CC" w:rsidRDefault="00791476">
            <w:pPr>
              <w:ind w:firstLine="0"/>
              <w:rPr>
                <w:rFonts w:ascii="Times New Roman" w:hAnsi="Times New Roman" w:cs="Times New Roman"/>
              </w:rPr>
            </w:pPr>
            <w:r>
              <w:rPr>
                <w:rFonts w:ascii="Times New Roman" w:hAnsi="Times New Roman" w:cs="Times New Roman"/>
              </w:rPr>
              <w:t>Eil. Nr.</w:t>
            </w:r>
          </w:p>
        </w:tc>
        <w:tc>
          <w:tcPr>
            <w:tcW w:w="9066" w:type="dxa"/>
            <w:vAlign w:val="center"/>
          </w:tcPr>
          <w:p w14:paraId="12049F44" w14:textId="77777777" w:rsidR="00F773CC" w:rsidRDefault="00791476">
            <w:pPr>
              <w:ind w:firstLine="0"/>
              <w:rPr>
                <w:rFonts w:ascii="Times New Roman" w:hAnsi="Times New Roman" w:cs="Times New Roman"/>
              </w:rPr>
            </w:pPr>
            <w:r>
              <w:rPr>
                <w:rFonts w:ascii="Times New Roman" w:hAnsi="Times New Roman" w:cs="Times New Roman"/>
              </w:rPr>
              <w:t>Reikalaujama reikšmė:</w:t>
            </w:r>
          </w:p>
        </w:tc>
      </w:tr>
      <w:tr w:rsidR="00F773CC" w14:paraId="7A5970EA" w14:textId="77777777" w:rsidTr="1CD50BAF">
        <w:trPr>
          <w:trHeight w:val="495"/>
        </w:trPr>
        <w:tc>
          <w:tcPr>
            <w:tcW w:w="710" w:type="dxa"/>
            <w:vAlign w:val="center"/>
          </w:tcPr>
          <w:p w14:paraId="0135CBF0" w14:textId="77777777" w:rsidR="00F773CC" w:rsidRDefault="00791476">
            <w:pPr>
              <w:ind w:firstLine="0"/>
              <w:rPr>
                <w:rFonts w:ascii="Times New Roman" w:hAnsi="Times New Roman" w:cs="Times New Roman"/>
              </w:rPr>
            </w:pPr>
            <w:r>
              <w:rPr>
                <w:rFonts w:ascii="Times New Roman" w:hAnsi="Times New Roman" w:cs="Times New Roman"/>
              </w:rPr>
              <w:t>1.</w:t>
            </w:r>
          </w:p>
        </w:tc>
        <w:tc>
          <w:tcPr>
            <w:tcW w:w="9066" w:type="dxa"/>
            <w:vAlign w:val="center"/>
          </w:tcPr>
          <w:p w14:paraId="3522F503" w14:textId="77777777" w:rsidR="00F773CC" w:rsidRDefault="00791476">
            <w:pPr>
              <w:ind w:firstLine="0"/>
              <w:rPr>
                <w:rFonts w:ascii="Times New Roman" w:hAnsi="Times New Roman" w:cs="Times New Roman"/>
                <w:b/>
                <w:bCs/>
              </w:rPr>
            </w:pPr>
            <w:r>
              <w:rPr>
                <w:rFonts w:ascii="Times New Roman" w:hAnsi="Times New Roman" w:cs="Times New Roman"/>
                <w:b/>
                <w:bCs/>
              </w:rPr>
              <w:t>Patalpų išdėstymas ir dydis</w:t>
            </w:r>
          </w:p>
        </w:tc>
      </w:tr>
      <w:tr w:rsidR="00F773CC" w14:paraId="783F58AF" w14:textId="77777777" w:rsidTr="1CD50BAF">
        <w:trPr>
          <w:trHeight w:val="1740"/>
        </w:trPr>
        <w:tc>
          <w:tcPr>
            <w:tcW w:w="710" w:type="dxa"/>
            <w:vAlign w:val="center"/>
          </w:tcPr>
          <w:p w14:paraId="175E3939" w14:textId="77777777" w:rsidR="00F773CC" w:rsidRDefault="00791476">
            <w:pPr>
              <w:ind w:firstLine="0"/>
              <w:rPr>
                <w:rFonts w:ascii="Times New Roman" w:hAnsi="Times New Roman" w:cs="Times New Roman"/>
              </w:rPr>
            </w:pPr>
            <w:r>
              <w:rPr>
                <w:rFonts w:ascii="Times New Roman" w:hAnsi="Times New Roman" w:cs="Times New Roman"/>
              </w:rPr>
              <w:t>1.1.</w:t>
            </w:r>
          </w:p>
        </w:tc>
        <w:tc>
          <w:tcPr>
            <w:tcW w:w="9066" w:type="dxa"/>
            <w:vAlign w:val="center"/>
          </w:tcPr>
          <w:p w14:paraId="7DF6C49D" w14:textId="77777777" w:rsidR="00F773CC" w:rsidRDefault="00791476">
            <w:pPr>
              <w:pStyle w:val="ListParagraph"/>
              <w:tabs>
                <w:tab w:val="left" w:pos="180"/>
              </w:tabs>
              <w:ind w:left="0" w:firstLine="0"/>
              <w:rPr>
                <w:color w:val="000000"/>
              </w:rPr>
            </w:pPr>
            <w:r>
              <w:rPr>
                <w:rFonts w:ascii="Times New Roman" w:hAnsi="Times New Roman" w:cs="Times New Roman"/>
                <w:b/>
                <w:bCs/>
                <w:color w:val="000000"/>
              </w:rPr>
              <w:t>Reikalavimai klientų aptarnavimo ir laukimo salei</w:t>
            </w:r>
          </w:p>
          <w:p w14:paraId="772AF556" w14:textId="77777777" w:rsidR="00F773CC" w:rsidRDefault="00791476">
            <w:pPr>
              <w:pStyle w:val="ListParagraph"/>
              <w:tabs>
                <w:tab w:val="left" w:pos="180"/>
              </w:tabs>
              <w:ind w:left="0" w:firstLine="0"/>
              <w:rPr>
                <w:color w:val="000000"/>
              </w:rPr>
            </w:pPr>
            <w:r>
              <w:rPr>
                <w:rFonts w:ascii="Times New Roman" w:hAnsi="Times New Roman" w:cs="Times New Roman"/>
                <w:b/>
                <w:bCs/>
                <w:color w:val="000000"/>
              </w:rPr>
              <w:t>Preliminarus salės plotas – 40-55 kv. m.</w:t>
            </w:r>
          </w:p>
          <w:p w14:paraId="756513E7" w14:textId="77777777" w:rsidR="00F773CC" w:rsidRDefault="00791476">
            <w:pPr>
              <w:tabs>
                <w:tab w:val="left" w:pos="176"/>
              </w:tabs>
              <w:ind w:firstLine="38"/>
              <w:rPr>
                <w:color w:val="000000"/>
              </w:rPr>
            </w:pPr>
            <w:r>
              <w:rPr>
                <w:rFonts w:ascii="Times New Roman" w:hAnsi="Times New Roman" w:cs="Times New Roman"/>
                <w:color w:val="000000"/>
              </w:rPr>
              <w:t>Klientų aptarnavimo ir laukimo salėje turi būti galimybė įsirengti 3 sėdimas darbo vietas, skirtas aptarnauti klientus. Salėje turi būti galimybė įsirengti bent 6 sėdimas vietas klientams, stalą dokumentų pildymui, vieta TV kabinimui ant sienos. Iš salės turi būti patenkama į WC patalpas, skirtas klientams, kurios turi būti pritaikytos žmonių su negalia (toliau – ŽN) poreikiams</w:t>
            </w:r>
          </w:p>
        </w:tc>
      </w:tr>
      <w:tr w:rsidR="00F773CC" w14:paraId="74FCF7CD" w14:textId="77777777" w:rsidTr="1CD50BAF">
        <w:trPr>
          <w:trHeight w:val="597"/>
        </w:trPr>
        <w:tc>
          <w:tcPr>
            <w:tcW w:w="710" w:type="dxa"/>
            <w:vAlign w:val="center"/>
          </w:tcPr>
          <w:p w14:paraId="6286D1FB" w14:textId="3D75621D" w:rsidR="00F773CC" w:rsidRDefault="2E601685">
            <w:pPr>
              <w:ind w:firstLine="0"/>
              <w:rPr>
                <w:rFonts w:ascii="Times New Roman" w:hAnsi="Times New Roman" w:cs="Times New Roman"/>
              </w:rPr>
            </w:pPr>
            <w:r w:rsidRPr="2E601685">
              <w:rPr>
                <w:rFonts w:ascii="Times New Roman" w:hAnsi="Times New Roman" w:cs="Times New Roman"/>
              </w:rPr>
              <w:t>1.2</w:t>
            </w:r>
          </w:p>
        </w:tc>
        <w:tc>
          <w:tcPr>
            <w:tcW w:w="9066" w:type="dxa"/>
            <w:vAlign w:val="center"/>
          </w:tcPr>
          <w:p w14:paraId="0CB5274C" w14:textId="77777777" w:rsidR="00F773CC" w:rsidRDefault="00791476">
            <w:pPr>
              <w:tabs>
                <w:tab w:val="left" w:pos="180"/>
              </w:tabs>
              <w:ind w:firstLine="38"/>
              <w:rPr>
                <w:color w:val="000000"/>
              </w:rPr>
            </w:pPr>
            <w:r>
              <w:rPr>
                <w:rFonts w:ascii="Times New Roman" w:hAnsi="Times New Roman" w:cs="Times New Roman"/>
                <w:b/>
                <w:bCs/>
                <w:color w:val="000000"/>
              </w:rPr>
              <w:t>Reikalavimai darbuotojų persirengimo ir poilsio patalpoms.</w:t>
            </w:r>
          </w:p>
          <w:p w14:paraId="676166E5" w14:textId="71FA664C" w:rsidR="00F773CC" w:rsidRDefault="2E601685">
            <w:pPr>
              <w:tabs>
                <w:tab w:val="left" w:pos="180"/>
              </w:tabs>
              <w:ind w:firstLine="38"/>
              <w:rPr>
                <w:color w:val="000000"/>
              </w:rPr>
            </w:pPr>
            <w:r w:rsidRPr="2E601685">
              <w:rPr>
                <w:rFonts w:ascii="Times New Roman" w:hAnsi="Times New Roman" w:cs="Times New Roman"/>
                <w:b/>
                <w:bCs/>
                <w:color w:val="000000" w:themeColor="text1"/>
              </w:rPr>
              <w:t>Preliminarus plotas  - 10-15 kv. m.</w:t>
            </w:r>
          </w:p>
        </w:tc>
      </w:tr>
      <w:tr w:rsidR="00F773CC" w14:paraId="2D13137E" w14:textId="77777777" w:rsidTr="1CD50BAF">
        <w:trPr>
          <w:trHeight w:val="495"/>
        </w:trPr>
        <w:tc>
          <w:tcPr>
            <w:tcW w:w="710" w:type="dxa"/>
            <w:vAlign w:val="center"/>
          </w:tcPr>
          <w:p w14:paraId="643D071C" w14:textId="11128E87" w:rsidR="00F773CC" w:rsidRDefault="2E601685">
            <w:pPr>
              <w:ind w:firstLine="0"/>
              <w:rPr>
                <w:rFonts w:ascii="Times New Roman" w:hAnsi="Times New Roman" w:cs="Times New Roman"/>
              </w:rPr>
            </w:pPr>
            <w:r w:rsidRPr="2E601685">
              <w:rPr>
                <w:rFonts w:ascii="Times New Roman" w:hAnsi="Times New Roman" w:cs="Times New Roman"/>
              </w:rPr>
              <w:t>1.3</w:t>
            </w:r>
          </w:p>
        </w:tc>
        <w:tc>
          <w:tcPr>
            <w:tcW w:w="9066" w:type="dxa"/>
            <w:vAlign w:val="center"/>
          </w:tcPr>
          <w:p w14:paraId="3C186157" w14:textId="77777777" w:rsidR="00F773CC" w:rsidRDefault="00791476">
            <w:pPr>
              <w:tabs>
                <w:tab w:val="left" w:pos="180"/>
              </w:tabs>
              <w:ind w:firstLine="38"/>
              <w:rPr>
                <w:color w:val="000000"/>
              </w:rPr>
            </w:pPr>
            <w:r>
              <w:rPr>
                <w:rFonts w:ascii="Times New Roman" w:hAnsi="Times New Roman" w:cs="Times New Roman"/>
                <w:b/>
                <w:bCs/>
                <w:color w:val="000000"/>
              </w:rPr>
              <w:t>Reikalavimai kitoms patalpoms</w:t>
            </w:r>
            <w:r>
              <w:rPr>
                <w:rFonts w:ascii="Times New Roman" w:hAnsi="Times New Roman" w:cs="Times New Roman"/>
                <w:color w:val="000000"/>
              </w:rPr>
              <w:t xml:space="preserve"> </w:t>
            </w:r>
          </w:p>
          <w:p w14:paraId="67DCA646" w14:textId="20E999CB" w:rsidR="00F773CC" w:rsidRDefault="1CD50BAF">
            <w:pPr>
              <w:tabs>
                <w:tab w:val="left" w:pos="180"/>
              </w:tabs>
              <w:ind w:firstLine="38"/>
              <w:rPr>
                <w:color w:val="000000"/>
              </w:rPr>
            </w:pPr>
            <w:r w:rsidRPr="1CD50BAF">
              <w:rPr>
                <w:rFonts w:ascii="Times New Roman" w:hAnsi="Times New Roman" w:cs="Times New Roman"/>
                <w:b/>
                <w:bCs/>
                <w:color w:val="000000" w:themeColor="text1"/>
              </w:rPr>
              <w:t>Preliminarus bendras plotas – 15-20 kv. m</w:t>
            </w:r>
          </w:p>
          <w:p w14:paraId="139F8A05" w14:textId="77777777" w:rsidR="00F773CC" w:rsidRDefault="00791476">
            <w:pPr>
              <w:tabs>
                <w:tab w:val="left" w:pos="180"/>
              </w:tabs>
              <w:ind w:firstLine="38"/>
              <w:rPr>
                <w:color w:val="000000"/>
              </w:rPr>
            </w:pPr>
            <w:r>
              <w:rPr>
                <w:rFonts w:ascii="Times New Roman" w:hAnsi="Times New Roman" w:cs="Times New Roman"/>
                <w:color w:val="000000"/>
              </w:rPr>
              <w:t>Bendros erdvės, koridoriai, kitos pagalbinės patalpos (sandėliukai), WC.</w:t>
            </w:r>
          </w:p>
        </w:tc>
      </w:tr>
      <w:tr w:rsidR="00F773CC" w14:paraId="175B02A3" w14:textId="77777777" w:rsidTr="1CD50BAF">
        <w:trPr>
          <w:trHeight w:val="495"/>
        </w:trPr>
        <w:tc>
          <w:tcPr>
            <w:tcW w:w="710" w:type="dxa"/>
            <w:vAlign w:val="center"/>
          </w:tcPr>
          <w:p w14:paraId="47886996" w14:textId="77777777" w:rsidR="00F773CC" w:rsidRDefault="00791476">
            <w:pPr>
              <w:tabs>
                <w:tab w:val="left" w:pos="180"/>
              </w:tabs>
              <w:ind w:firstLine="38"/>
              <w:rPr>
                <w:rFonts w:ascii="Times New Roman" w:hAnsi="Times New Roman" w:cs="Times New Roman"/>
              </w:rPr>
            </w:pPr>
            <w:r>
              <w:rPr>
                <w:rFonts w:ascii="Times New Roman" w:hAnsi="Times New Roman" w:cs="Times New Roman"/>
              </w:rPr>
              <w:t>2.</w:t>
            </w:r>
          </w:p>
        </w:tc>
        <w:tc>
          <w:tcPr>
            <w:tcW w:w="9066" w:type="dxa"/>
            <w:vAlign w:val="center"/>
          </w:tcPr>
          <w:p w14:paraId="4CFF4C63" w14:textId="77777777" w:rsidR="00F773CC" w:rsidRDefault="00791476">
            <w:pPr>
              <w:tabs>
                <w:tab w:val="left" w:pos="180"/>
              </w:tabs>
              <w:ind w:firstLine="38"/>
              <w:rPr>
                <w:color w:val="000000"/>
              </w:rPr>
            </w:pPr>
            <w:r>
              <w:rPr>
                <w:rFonts w:ascii="Times New Roman" w:hAnsi="Times New Roman" w:cs="Times New Roman"/>
                <w:b/>
                <w:bCs/>
                <w:color w:val="000000"/>
              </w:rPr>
              <w:t xml:space="preserve">Automobilių stovėjimo aikštelė / automobilių stovėjimų vietų skaičius – </w:t>
            </w:r>
            <w:r>
              <w:rPr>
                <w:rFonts w:ascii="Times New Roman" w:hAnsi="Times New Roman" w:cs="Times New Roman"/>
                <w:color w:val="000000"/>
              </w:rPr>
              <w:t>ne mažiau kaip 6 automobilių stovėjimo vietos. Iš jų bent viena turi būti pritaikyta ŽN poreikiams.</w:t>
            </w:r>
          </w:p>
          <w:p w14:paraId="41C8F396" w14:textId="5F31D4FB" w:rsidR="00F773CC" w:rsidRDefault="243488BF" w:rsidP="243488BF">
            <w:pPr>
              <w:tabs>
                <w:tab w:val="left" w:pos="180"/>
              </w:tabs>
              <w:ind w:firstLine="38"/>
              <w:rPr>
                <w:color w:val="000000"/>
              </w:rPr>
            </w:pPr>
            <w:r w:rsidRPr="243488BF">
              <w:rPr>
                <w:rFonts w:ascii="Times New Roman" w:hAnsi="Times New Roman" w:cs="Times New Roman"/>
                <w:color w:val="000000" w:themeColor="text1"/>
              </w:rPr>
              <w:t>Privažiavimo kelias iki aikštelės ir aikštelės danga turi būti asfaltuota arba grįsta trinkelėmis, neduobėta, skirta intensyviam transporto priemonių srautui (įskaitant ir krovininių transporto priemonių). Aikštelė privalo būti pritaikyta krovininio transporto priemonių įvažiavimui ir manevravimui.</w:t>
            </w:r>
          </w:p>
        </w:tc>
      </w:tr>
      <w:tr w:rsidR="00F773CC" w14:paraId="075F933A" w14:textId="77777777" w:rsidTr="1CD50BAF">
        <w:trPr>
          <w:trHeight w:val="495"/>
        </w:trPr>
        <w:tc>
          <w:tcPr>
            <w:tcW w:w="710" w:type="dxa"/>
            <w:vAlign w:val="center"/>
          </w:tcPr>
          <w:p w14:paraId="1F75A9DD" w14:textId="77777777" w:rsidR="00F773CC" w:rsidRDefault="00791476">
            <w:pPr>
              <w:tabs>
                <w:tab w:val="left" w:pos="180"/>
              </w:tabs>
              <w:ind w:firstLine="38"/>
              <w:rPr>
                <w:rFonts w:ascii="Times New Roman" w:hAnsi="Times New Roman" w:cs="Times New Roman"/>
              </w:rPr>
            </w:pPr>
            <w:r>
              <w:rPr>
                <w:rFonts w:ascii="Times New Roman" w:hAnsi="Times New Roman" w:cs="Times New Roman"/>
              </w:rPr>
              <w:t>3.</w:t>
            </w:r>
          </w:p>
        </w:tc>
        <w:tc>
          <w:tcPr>
            <w:tcW w:w="9066" w:type="dxa"/>
            <w:vAlign w:val="center"/>
          </w:tcPr>
          <w:p w14:paraId="004EFCC0" w14:textId="77777777" w:rsidR="00F773CC" w:rsidRDefault="00791476">
            <w:pPr>
              <w:tabs>
                <w:tab w:val="left" w:pos="180"/>
              </w:tabs>
              <w:ind w:firstLine="38"/>
              <w:rPr>
                <w:rFonts w:ascii="Times New Roman" w:hAnsi="Times New Roman" w:cs="Times New Roman"/>
                <w:b/>
                <w:bCs/>
              </w:rPr>
            </w:pPr>
            <w:r>
              <w:rPr>
                <w:rFonts w:ascii="Times New Roman" w:hAnsi="Times New Roman" w:cs="Times New Roman"/>
                <w:b/>
                <w:bCs/>
              </w:rPr>
              <w:t xml:space="preserve">Kita: </w:t>
            </w:r>
          </w:p>
          <w:p w14:paraId="46236AD2" w14:textId="77777777" w:rsidR="00F773CC" w:rsidRDefault="00791476">
            <w:pPr>
              <w:pStyle w:val="ListParagraph"/>
              <w:numPr>
                <w:ilvl w:val="0"/>
                <w:numId w:val="2"/>
              </w:numPr>
              <w:tabs>
                <w:tab w:val="left" w:pos="180"/>
              </w:tabs>
              <w:rPr>
                <w:rFonts w:ascii="Times New Roman" w:hAnsi="Times New Roman" w:cs="Times New Roman"/>
              </w:rPr>
            </w:pPr>
            <w:r>
              <w:rPr>
                <w:rFonts w:ascii="Times New Roman" w:hAnsi="Times New Roman" w:cs="Times New Roman"/>
              </w:rPr>
              <w:t>Patalpos turi būti įrengtos pagal priede Nr. 1 „Reikalavimai įrengimui“ ir priede</w:t>
            </w:r>
            <w:r>
              <w:t xml:space="preserve"> </w:t>
            </w:r>
            <w:r>
              <w:rPr>
                <w:rFonts w:ascii="Times New Roman" w:hAnsi="Times New Roman" w:cs="Times New Roman"/>
              </w:rPr>
              <w:t>Nr. 2 „Reikalavimai kompiuterinių tinklų įrengimui“ nustatytus reikalavimus.</w:t>
            </w:r>
          </w:p>
          <w:p w14:paraId="184A49BE" w14:textId="77777777" w:rsidR="00F773CC" w:rsidRDefault="00791476">
            <w:pPr>
              <w:pStyle w:val="ListParagraph"/>
              <w:numPr>
                <w:ilvl w:val="0"/>
                <w:numId w:val="2"/>
              </w:numPr>
              <w:tabs>
                <w:tab w:val="left" w:pos="180"/>
              </w:tabs>
              <w:rPr>
                <w:rFonts w:ascii="Times New Roman" w:hAnsi="Times New Roman" w:cs="Times New Roman"/>
              </w:rPr>
            </w:pPr>
            <w:r>
              <w:rPr>
                <w:rFonts w:ascii="Times New Roman" w:hAnsi="Times New Roman" w:cs="Times New Roman"/>
              </w:rPr>
              <w:lastRenderedPageBreak/>
              <w:t>Automobilių stovėjimo aikštelė / automobilių stovėjimo vietos turi būti įrengtos pagal priede Nr. 1 „Reikalavimai įrengimui“ nustatytus reikalavimus.</w:t>
            </w:r>
          </w:p>
          <w:p w14:paraId="0161793C" w14:textId="77777777" w:rsidR="00F773CC" w:rsidRDefault="00791476">
            <w:pPr>
              <w:pStyle w:val="ListParagraph"/>
              <w:numPr>
                <w:ilvl w:val="0"/>
                <w:numId w:val="2"/>
              </w:numPr>
              <w:tabs>
                <w:tab w:val="left" w:pos="180"/>
              </w:tabs>
              <w:rPr>
                <w:rFonts w:ascii="Times New Roman" w:hAnsi="Times New Roman" w:cs="Times New Roman"/>
              </w:rPr>
            </w:pPr>
            <w:r>
              <w:rPr>
                <w:rFonts w:ascii="Times New Roman" w:hAnsi="Times New Roman" w:cs="Times New Roman"/>
              </w:rPr>
              <w:t xml:space="preserve"> Statinių priežiūrą ir inžinerinių sistemų remontą vykdo Nuomotojas;</w:t>
            </w:r>
          </w:p>
          <w:p w14:paraId="021273F7" w14:textId="77777777" w:rsidR="00F773CC" w:rsidRDefault="00791476">
            <w:pPr>
              <w:pStyle w:val="ListParagraph"/>
              <w:numPr>
                <w:ilvl w:val="0"/>
                <w:numId w:val="2"/>
              </w:numPr>
              <w:tabs>
                <w:tab w:val="left" w:pos="180"/>
              </w:tabs>
              <w:rPr>
                <w:rFonts w:ascii="Times New Roman" w:hAnsi="Times New Roman" w:cs="Times New Roman"/>
              </w:rPr>
            </w:pPr>
            <w:r>
              <w:rPr>
                <w:rFonts w:ascii="Times New Roman" w:hAnsi="Times New Roman" w:cs="Times New Roman"/>
              </w:rPr>
              <w:t>Ryšio linijų ir kompiuterinio tinklo įrengimą, reikalingą įrangą bei jos eksploatavimo išlaidas apmoka Patalpų nuomotojas;</w:t>
            </w:r>
          </w:p>
          <w:p w14:paraId="1F7326B7" w14:textId="77777777" w:rsidR="00F773CC" w:rsidRDefault="00791476">
            <w:pPr>
              <w:pStyle w:val="ListParagraph"/>
              <w:numPr>
                <w:ilvl w:val="0"/>
                <w:numId w:val="2"/>
              </w:numPr>
              <w:tabs>
                <w:tab w:val="left" w:pos="180"/>
              </w:tabs>
              <w:rPr>
                <w:rFonts w:ascii="Times New Roman" w:hAnsi="Times New Roman" w:cs="Times New Roman"/>
              </w:rPr>
            </w:pPr>
            <w:r>
              <w:rPr>
                <w:rFonts w:ascii="Times New Roman" w:hAnsi="Times New Roman" w:cs="Times New Roman"/>
              </w:rPr>
              <w:t>Baldai bus įrengti AB „Regitra“ lėšomis.</w:t>
            </w:r>
          </w:p>
          <w:p w14:paraId="72A3D3EC" w14:textId="77777777" w:rsidR="00F773CC" w:rsidRDefault="00F773CC">
            <w:pPr>
              <w:tabs>
                <w:tab w:val="left" w:pos="180"/>
              </w:tabs>
              <w:ind w:firstLine="38"/>
              <w:rPr>
                <w:rFonts w:ascii="Times New Roman" w:hAnsi="Times New Roman" w:cs="Times New Roman"/>
              </w:rPr>
            </w:pPr>
          </w:p>
        </w:tc>
      </w:tr>
    </w:tbl>
    <w:p w14:paraId="0D0B940D" w14:textId="77777777" w:rsidR="00F773CC" w:rsidRDefault="00F773CC">
      <w:pPr>
        <w:ind w:firstLine="0"/>
        <w:rPr>
          <w:rFonts w:ascii="Times New Roman" w:hAnsi="Times New Roman" w:cs="Times New Roman"/>
        </w:rPr>
      </w:pPr>
    </w:p>
    <w:p w14:paraId="04E6F388" w14:textId="77777777" w:rsidR="00F773CC" w:rsidRDefault="00791476">
      <w:pPr>
        <w:ind w:firstLine="0"/>
        <w:rPr>
          <w:rFonts w:ascii="Times New Roman" w:hAnsi="Times New Roman" w:cs="Times New Roman"/>
        </w:rPr>
      </w:pPr>
      <w:r>
        <w:rPr>
          <w:rFonts w:ascii="Times New Roman" w:hAnsi="Times New Roman" w:cs="Times New Roman"/>
        </w:rPr>
        <w:t>PRIEDAI :</w:t>
      </w:r>
    </w:p>
    <w:p w14:paraId="78A3392B" w14:textId="77777777" w:rsidR="00F773CC" w:rsidRDefault="00791476">
      <w:pPr>
        <w:pStyle w:val="ListParagraph"/>
        <w:numPr>
          <w:ilvl w:val="0"/>
          <w:numId w:val="3"/>
        </w:numPr>
        <w:rPr>
          <w:rFonts w:ascii="Times New Roman" w:hAnsi="Times New Roman" w:cs="Times New Roman"/>
        </w:rPr>
      </w:pPr>
      <w:r>
        <w:rPr>
          <w:rFonts w:ascii="Times New Roman" w:hAnsi="Times New Roman" w:cs="Times New Roman"/>
        </w:rPr>
        <w:t>Priedas Nr. 1 „Reikalavimai įrengimui“;</w:t>
      </w:r>
    </w:p>
    <w:p w14:paraId="7FE66C67" w14:textId="77777777" w:rsidR="00F773CC" w:rsidRDefault="00791476">
      <w:pPr>
        <w:pStyle w:val="ListParagraph"/>
        <w:numPr>
          <w:ilvl w:val="0"/>
          <w:numId w:val="3"/>
        </w:numPr>
        <w:rPr>
          <w:rFonts w:ascii="Times New Roman" w:hAnsi="Times New Roman" w:cs="Times New Roman"/>
        </w:rPr>
      </w:pPr>
      <w:r>
        <w:rPr>
          <w:rFonts w:ascii="Times New Roman" w:hAnsi="Times New Roman" w:cs="Times New Roman"/>
        </w:rPr>
        <w:t>Priedas Nr. 2 „Reikalavimai kompiuterinių tinklų įrengimui“.</w:t>
      </w:r>
    </w:p>
    <w:p w14:paraId="0E27B00A" w14:textId="77777777" w:rsidR="00F773CC" w:rsidRDefault="00F773CC">
      <w:pPr>
        <w:ind w:firstLine="0"/>
        <w:rPr>
          <w:rFonts w:ascii="Times New Roman" w:hAnsi="Times New Roman" w:cs="Times New Roman"/>
        </w:rPr>
      </w:pPr>
    </w:p>
    <w:p w14:paraId="60061E4C" w14:textId="77777777" w:rsidR="00F773CC" w:rsidRDefault="00F773CC">
      <w:pPr>
        <w:ind w:firstLine="0"/>
        <w:rPr>
          <w:rFonts w:ascii="Times New Roman" w:hAnsi="Times New Roman" w:cs="Times New Roman"/>
        </w:rPr>
      </w:pPr>
    </w:p>
    <w:p w14:paraId="44EAFD9C" w14:textId="77777777" w:rsidR="00F773CC" w:rsidRDefault="00F773CC">
      <w:pPr>
        <w:rPr>
          <w:rFonts w:ascii="Times New Roman" w:hAnsi="Times New Roman" w:cs="Times New Roman"/>
        </w:rPr>
      </w:pPr>
    </w:p>
    <w:sectPr w:rsidR="00F773CC" w:rsidSect="00C90F44">
      <w:headerReference w:type="default" r:id="rId8"/>
      <w:footerReference w:type="default" r:id="rId9"/>
      <w:headerReference w:type="first" r:id="rId10"/>
      <w:footerReference w:type="first" r:id="rId11"/>
      <w:pgSz w:w="11906" w:h="16838"/>
      <w:pgMar w:top="1191" w:right="567" w:bottom="1134" w:left="1701" w:header="1134"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76A8" w14:textId="77777777" w:rsidR="009663BD" w:rsidRDefault="009663BD">
      <w:r>
        <w:separator/>
      </w:r>
    </w:p>
  </w:endnote>
  <w:endnote w:type="continuationSeparator" w:id="0">
    <w:p w14:paraId="0819B359" w14:textId="77777777" w:rsidR="009663BD" w:rsidRDefault="0096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199837"/>
      <w:docPartObj>
        <w:docPartGallery w:val="Page Numbers (Bottom of Page)"/>
        <w:docPartUnique/>
      </w:docPartObj>
    </w:sdtPr>
    <w:sdtContent>
      <w:p w14:paraId="049F31CB" w14:textId="77777777" w:rsidR="00F773CC" w:rsidRDefault="00F773CC">
        <w:pPr>
          <w:pStyle w:val="Footer"/>
          <w:jc w:val="right"/>
        </w:pPr>
      </w:p>
      <w:p w14:paraId="74E21C83" w14:textId="77777777" w:rsidR="00F773CC" w:rsidRDefault="00791476">
        <w:pPr>
          <w:pStyle w:val="Foote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14:paraId="53128261" w14:textId="77777777" w:rsidR="00F773CC" w:rsidRDefault="00F7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829683"/>
      <w:docPartObj>
        <w:docPartGallery w:val="Page Numbers (Bottom of Page)"/>
        <w:docPartUnique/>
      </w:docPartObj>
    </w:sdtPr>
    <w:sdtContent>
      <w:p w14:paraId="62486C05" w14:textId="77777777" w:rsidR="00F773CC" w:rsidRDefault="00F773CC">
        <w:pPr>
          <w:pStyle w:val="Footer"/>
          <w:jc w:val="right"/>
        </w:pPr>
      </w:p>
      <w:p w14:paraId="1E7E8978" w14:textId="77777777" w:rsidR="00F773CC" w:rsidRDefault="00791476">
        <w:pPr>
          <w:pStyle w:val="Footer"/>
          <w:jc w:val="right"/>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p>
    </w:sdtContent>
  </w:sdt>
  <w:p w14:paraId="4101652C" w14:textId="77777777" w:rsidR="00F773CC" w:rsidRDefault="00F7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213C" w14:textId="77777777" w:rsidR="009663BD" w:rsidRDefault="009663BD">
      <w:r>
        <w:separator/>
      </w:r>
    </w:p>
  </w:footnote>
  <w:footnote w:type="continuationSeparator" w:id="0">
    <w:p w14:paraId="3C336E57" w14:textId="77777777" w:rsidR="009663BD" w:rsidRDefault="0096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F773CC" w:rsidRDefault="00F773CC">
    <w:pPr>
      <w:pStyle w:val="Header"/>
      <w:jc w:val="right"/>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C31A" w14:textId="77777777" w:rsidR="00C90F44" w:rsidRPr="001048CE" w:rsidRDefault="00C90F44" w:rsidP="00C90F44">
    <w:pPr>
      <w:ind w:left="4374" w:right="34" w:firstLine="1013"/>
      <w:rPr>
        <w:color w:val="000000"/>
      </w:rPr>
    </w:pPr>
    <w:r w:rsidRPr="001048CE">
      <w:rPr>
        <w:rFonts w:ascii="Times New Roman" w:eastAsia="Calibri" w:hAnsi="Times New Roman" w:cs="Times New Roman"/>
        <w:color w:val="000000"/>
        <w:sz w:val="20"/>
        <w:szCs w:val="20"/>
      </w:rPr>
      <w:t>PATVIRTINTA</w:t>
    </w:r>
  </w:p>
  <w:p w14:paraId="103CB6CE" w14:textId="73DFE206" w:rsidR="00C90F44" w:rsidRDefault="00C90F44" w:rsidP="00C90F44">
    <w:pPr>
      <w:ind w:left="5387" w:firstLine="0"/>
      <w:rPr>
        <w:color w:val="000000"/>
      </w:rPr>
    </w:pPr>
    <w:r w:rsidRPr="001048CE">
      <w:rPr>
        <w:rFonts w:ascii="Times New Roman" w:eastAsia="Calibri" w:hAnsi="Times New Roman" w:cs="Times New Roman"/>
        <w:bCs/>
        <w:color w:val="000000"/>
        <w:sz w:val="20"/>
        <w:szCs w:val="20"/>
      </w:rPr>
      <w:t xml:space="preserve">Akcinės bendrovės „Regitra“ </w:t>
    </w:r>
    <w:r w:rsidRPr="001048CE">
      <w:rPr>
        <w:rFonts w:ascii="Times New Roman" w:eastAsia="Calibri" w:hAnsi="Times New Roman" w:cs="Times New Roman"/>
        <w:color w:val="000000"/>
        <w:sz w:val="20"/>
        <w:szCs w:val="20"/>
      </w:rPr>
      <w:t xml:space="preserve">generalinio direktoriaus </w:t>
    </w:r>
    <w:r w:rsidRPr="001048CE">
      <w:rPr>
        <w:rFonts w:ascii="Times New Roman" w:eastAsia="Calibri" w:hAnsi="Times New Roman" w:cs="Times New Roman"/>
        <w:bCs/>
        <w:color w:val="000000"/>
        <w:sz w:val="20"/>
        <w:szCs w:val="20"/>
      </w:rPr>
      <w:t>2026 m. kovo</w:t>
    </w:r>
    <w:r>
      <w:rPr>
        <w:rFonts w:ascii="Times New Roman" w:eastAsia="Calibri" w:hAnsi="Times New Roman" w:cs="Times New Roman"/>
        <w:bCs/>
        <w:color w:val="000000"/>
        <w:sz w:val="20"/>
        <w:szCs w:val="20"/>
      </w:rPr>
      <w:t xml:space="preserve"> </w:t>
    </w:r>
    <w:r w:rsidR="00BF014B">
      <w:rPr>
        <w:rFonts w:ascii="Times New Roman" w:eastAsia="Calibri" w:hAnsi="Times New Roman" w:cs="Times New Roman"/>
        <w:bCs/>
        <w:color w:val="000000"/>
        <w:sz w:val="20"/>
        <w:szCs w:val="20"/>
      </w:rPr>
      <w:t>30</w:t>
    </w:r>
    <w:r w:rsidRPr="001048CE">
      <w:rPr>
        <w:rFonts w:ascii="Times New Roman" w:eastAsia="Calibri" w:hAnsi="Times New Roman" w:cs="Times New Roman"/>
        <w:bCs/>
        <w:color w:val="000000"/>
        <w:sz w:val="20"/>
        <w:szCs w:val="20"/>
      </w:rPr>
      <w:t xml:space="preserve"> d. įsakymu Nr. 1V-</w:t>
    </w:r>
    <w:r w:rsidR="00BF014B">
      <w:rPr>
        <w:rFonts w:ascii="Times New Roman" w:eastAsia="Calibri" w:hAnsi="Times New Roman" w:cs="Times New Roman"/>
        <w:bCs/>
        <w:color w:val="000000"/>
        <w:sz w:val="20"/>
        <w:szCs w:val="20"/>
      </w:rPr>
      <w:t>62</w:t>
    </w:r>
  </w:p>
  <w:p w14:paraId="3656B9AB" w14:textId="77777777" w:rsidR="00F773CC" w:rsidRDefault="00F773CC">
    <w:pPr>
      <w:pStyle w:val="Header"/>
      <w:jc w:val="right"/>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E35"/>
    <w:multiLevelType w:val="multilevel"/>
    <w:tmpl w:val="30C432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C56C3E"/>
    <w:multiLevelType w:val="multilevel"/>
    <w:tmpl w:val="6D585670"/>
    <w:lvl w:ilvl="0">
      <w:start w:val="1"/>
      <w:numFmt w:val="decimal"/>
      <w:lvlText w:val="%1."/>
      <w:lvlJc w:val="left"/>
      <w:pPr>
        <w:tabs>
          <w:tab w:val="num" w:pos="0"/>
        </w:tabs>
        <w:ind w:left="398" w:hanging="360"/>
      </w:pPr>
    </w:lvl>
    <w:lvl w:ilvl="1">
      <w:start w:val="1"/>
      <w:numFmt w:val="lowerLetter"/>
      <w:lvlText w:val="%2."/>
      <w:lvlJc w:val="left"/>
      <w:pPr>
        <w:tabs>
          <w:tab w:val="num" w:pos="0"/>
        </w:tabs>
        <w:ind w:left="1118" w:hanging="360"/>
      </w:pPr>
    </w:lvl>
    <w:lvl w:ilvl="2">
      <w:start w:val="1"/>
      <w:numFmt w:val="lowerRoman"/>
      <w:lvlText w:val="%3."/>
      <w:lvlJc w:val="right"/>
      <w:pPr>
        <w:tabs>
          <w:tab w:val="num" w:pos="0"/>
        </w:tabs>
        <w:ind w:left="1838" w:hanging="180"/>
      </w:pPr>
    </w:lvl>
    <w:lvl w:ilvl="3">
      <w:start w:val="1"/>
      <w:numFmt w:val="decimal"/>
      <w:lvlText w:val="%4."/>
      <w:lvlJc w:val="left"/>
      <w:pPr>
        <w:tabs>
          <w:tab w:val="num" w:pos="0"/>
        </w:tabs>
        <w:ind w:left="2558" w:hanging="360"/>
      </w:pPr>
    </w:lvl>
    <w:lvl w:ilvl="4">
      <w:start w:val="1"/>
      <w:numFmt w:val="lowerLetter"/>
      <w:lvlText w:val="%5."/>
      <w:lvlJc w:val="left"/>
      <w:pPr>
        <w:tabs>
          <w:tab w:val="num" w:pos="0"/>
        </w:tabs>
        <w:ind w:left="3278" w:hanging="360"/>
      </w:pPr>
    </w:lvl>
    <w:lvl w:ilvl="5">
      <w:start w:val="1"/>
      <w:numFmt w:val="lowerRoman"/>
      <w:lvlText w:val="%6."/>
      <w:lvlJc w:val="right"/>
      <w:pPr>
        <w:tabs>
          <w:tab w:val="num" w:pos="0"/>
        </w:tabs>
        <w:ind w:left="3998" w:hanging="180"/>
      </w:pPr>
    </w:lvl>
    <w:lvl w:ilvl="6">
      <w:start w:val="1"/>
      <w:numFmt w:val="decimal"/>
      <w:lvlText w:val="%7."/>
      <w:lvlJc w:val="left"/>
      <w:pPr>
        <w:tabs>
          <w:tab w:val="num" w:pos="0"/>
        </w:tabs>
        <w:ind w:left="4718" w:hanging="360"/>
      </w:pPr>
    </w:lvl>
    <w:lvl w:ilvl="7">
      <w:start w:val="1"/>
      <w:numFmt w:val="lowerLetter"/>
      <w:lvlText w:val="%8."/>
      <w:lvlJc w:val="left"/>
      <w:pPr>
        <w:tabs>
          <w:tab w:val="num" w:pos="0"/>
        </w:tabs>
        <w:ind w:left="5438" w:hanging="360"/>
      </w:pPr>
    </w:lvl>
    <w:lvl w:ilvl="8">
      <w:start w:val="1"/>
      <w:numFmt w:val="lowerRoman"/>
      <w:lvlText w:val="%9."/>
      <w:lvlJc w:val="right"/>
      <w:pPr>
        <w:tabs>
          <w:tab w:val="num" w:pos="0"/>
        </w:tabs>
        <w:ind w:left="6158" w:hanging="180"/>
      </w:pPr>
    </w:lvl>
  </w:abstractNum>
  <w:abstractNum w:abstractNumId="2" w15:restartNumberingAfterBreak="0">
    <w:nsid w:val="5835DB16"/>
    <w:multiLevelType w:val="multilevel"/>
    <w:tmpl w:val="007CE16A"/>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6C5B812"/>
    <w:multiLevelType w:val="multilevel"/>
    <w:tmpl w:val="1C903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9449840">
    <w:abstractNumId w:val="2"/>
  </w:num>
  <w:num w:numId="2" w16cid:durableId="1376276116">
    <w:abstractNumId w:val="1"/>
  </w:num>
  <w:num w:numId="3" w16cid:durableId="625552585">
    <w:abstractNumId w:val="0"/>
  </w:num>
  <w:num w:numId="4" w16cid:durableId="2117140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87AB84"/>
    <w:rsid w:val="0011479A"/>
    <w:rsid w:val="001B563F"/>
    <w:rsid w:val="005F3A29"/>
    <w:rsid w:val="006F4890"/>
    <w:rsid w:val="00791476"/>
    <w:rsid w:val="009663BD"/>
    <w:rsid w:val="00BF014B"/>
    <w:rsid w:val="00C90F44"/>
    <w:rsid w:val="00D56D7E"/>
    <w:rsid w:val="00F773CC"/>
    <w:rsid w:val="00FE0033"/>
    <w:rsid w:val="0F87AB84"/>
    <w:rsid w:val="15F0DEF0"/>
    <w:rsid w:val="1B9B1DC7"/>
    <w:rsid w:val="1C284F43"/>
    <w:rsid w:val="1CD50BAF"/>
    <w:rsid w:val="238525BF"/>
    <w:rsid w:val="243488BF"/>
    <w:rsid w:val="2E601685"/>
    <w:rsid w:val="6F30C7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6307"/>
  <w15:docId w15:val="{322CE027-D9B8-4851-9311-F9B43FFE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8B8"/>
    <w:pPr>
      <w:ind w:firstLine="567"/>
      <w:jc w:val="both"/>
    </w:pPr>
    <w:rPr>
      <w:rFonts w:ascii="Aptos" w:eastAsia="Aptos" w:hAnsi="Aptos" w:cs="Arial"/>
      <w:kern w:val="0"/>
      <w:sz w:val="22"/>
      <w:szCs w:val="22"/>
      <w14:ligatures w14:val="none"/>
    </w:rPr>
  </w:style>
  <w:style w:type="paragraph" w:styleId="Heading1">
    <w:name w:val="heading 1"/>
    <w:basedOn w:val="Normal"/>
    <w:next w:val="Normal"/>
    <w:link w:val="Heading1Char"/>
    <w:uiPriority w:val="9"/>
    <w:qFormat/>
    <w:rsid w:val="007F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F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7F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7F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7F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7F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7F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7F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7F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7F48B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7F48B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7F48B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7F48B8"/>
    <w:rPr>
      <w:i/>
      <w:iCs/>
      <w:color w:val="404040" w:themeColor="text1" w:themeTint="BF"/>
    </w:rPr>
  </w:style>
  <w:style w:type="character" w:styleId="IntenseEmphasis">
    <w:name w:val="Intense Emphasis"/>
    <w:basedOn w:val="DefaultParagraphFont"/>
    <w:uiPriority w:val="21"/>
    <w:qFormat/>
    <w:rsid w:val="007F48B8"/>
    <w:rPr>
      <w:i/>
      <w:iCs/>
      <w:color w:val="0F4761" w:themeColor="accent1" w:themeShade="BF"/>
    </w:rPr>
  </w:style>
  <w:style w:type="character" w:customStyle="1" w:styleId="IntenseQuoteChar">
    <w:name w:val="Intense Quote Char"/>
    <w:basedOn w:val="DefaultParagraphFont"/>
    <w:link w:val="IntenseQuote"/>
    <w:uiPriority w:val="30"/>
    <w:qFormat/>
    <w:rsid w:val="007F48B8"/>
    <w:rPr>
      <w:i/>
      <w:iCs/>
      <w:color w:val="0F4761" w:themeColor="accent1" w:themeShade="BF"/>
    </w:rPr>
  </w:style>
  <w:style w:type="character" w:styleId="IntenseReference">
    <w:name w:val="Intense Reference"/>
    <w:basedOn w:val="DefaultParagraphFont"/>
    <w:uiPriority w:val="32"/>
    <w:qFormat/>
    <w:rsid w:val="007F48B8"/>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rsid w:val="007F48B8"/>
  </w:style>
  <w:style w:type="character" w:customStyle="1" w:styleId="CommentTextChar">
    <w:name w:val="Comment Text Char"/>
    <w:basedOn w:val="DefaultParagraphFont"/>
    <w:link w:val="CommentText"/>
    <w:uiPriority w:val="99"/>
    <w:qFormat/>
    <w:rsid w:val="007F48B8"/>
    <w:rPr>
      <w:kern w:val="0"/>
      <w:sz w:val="20"/>
      <w:szCs w:val="20"/>
      <w14:ligatures w14:val="none"/>
    </w:rPr>
  </w:style>
  <w:style w:type="character" w:customStyle="1" w:styleId="HeaderChar">
    <w:name w:val="Header Char"/>
    <w:basedOn w:val="DefaultParagraphFont"/>
    <w:link w:val="Header"/>
    <w:uiPriority w:val="99"/>
    <w:qFormat/>
    <w:rsid w:val="007F48B8"/>
    <w:rPr>
      <w:kern w:val="0"/>
      <w:sz w:val="22"/>
      <w:szCs w:val="22"/>
      <w14:ligatures w14:val="none"/>
    </w:rPr>
  </w:style>
  <w:style w:type="character" w:styleId="CommentReference">
    <w:name w:val="annotation reference"/>
    <w:basedOn w:val="DefaultParagraphFont"/>
    <w:uiPriority w:val="99"/>
    <w:semiHidden/>
    <w:unhideWhenUsed/>
    <w:qFormat/>
    <w:rsid w:val="00E205E1"/>
    <w:rPr>
      <w:sz w:val="16"/>
      <w:szCs w:val="16"/>
    </w:rPr>
  </w:style>
  <w:style w:type="character" w:customStyle="1" w:styleId="CommentSubjectChar">
    <w:name w:val="Comment Subject Char"/>
    <w:basedOn w:val="CommentTextChar"/>
    <w:link w:val="CommentSubject"/>
    <w:uiPriority w:val="99"/>
    <w:semiHidden/>
    <w:qFormat/>
    <w:rsid w:val="00E205E1"/>
    <w:rPr>
      <w:b/>
      <w:bCs/>
      <w:kern w:val="0"/>
      <w:sz w:val="20"/>
      <w:szCs w:val="20"/>
      <w14:ligatures w14:val="none"/>
    </w:rPr>
  </w:style>
  <w:style w:type="character" w:customStyle="1" w:styleId="FooterChar">
    <w:name w:val="Footer Char"/>
    <w:basedOn w:val="DefaultParagraphFont"/>
    <w:link w:val="Footer"/>
    <w:uiPriority w:val="99"/>
    <w:qFormat/>
    <w:rsid w:val="00F85492"/>
    <w:rPr>
      <w:kern w:val="0"/>
      <w:sz w:val="22"/>
      <w:szCs w:val="22"/>
      <w14:ligatures w14:val="none"/>
    </w:rPr>
  </w:style>
  <w:style w:type="character" w:styleId="Mention">
    <w:name w:val="Mention"/>
    <w:basedOn w:val="DefaultParagraphFont"/>
    <w:uiPriority w:val="99"/>
    <w:unhideWhenUsed/>
    <w:qFormat/>
    <w:rsid w:val="00590987"/>
    <w:rPr>
      <w:color w:val="2B579A"/>
      <w:shd w:val="clear" w:color="auto" w:fill="E1DFDD"/>
    </w:rPr>
  </w:style>
  <w:style w:type="character" w:styleId="Hyperlink">
    <w:name w:val="Hyperlink"/>
    <w:basedOn w:val="DefaultParagraphFont"/>
    <w:uiPriority w:val="99"/>
    <w:unhideWhenUsed/>
    <w:rsid w:val="009464AC"/>
    <w:rPr>
      <w:color w:val="467886"/>
      <w:u w:val="single"/>
    </w:rPr>
  </w:style>
  <w:style w:type="character" w:styleId="UnresolvedMention">
    <w:name w:val="Unresolved Mention"/>
    <w:basedOn w:val="DefaultParagraphFont"/>
    <w:uiPriority w:val="99"/>
    <w:semiHidden/>
    <w:unhideWhenUsed/>
    <w:qFormat/>
    <w:rsid w:val="00254DF5"/>
    <w:rPr>
      <w:color w:val="605E5C"/>
      <w:shd w:val="clear" w:color="auto" w:fill="E1DFDD"/>
    </w:rPr>
  </w:style>
  <w:style w:type="paragraph" w:customStyle="1" w:styleId="Antrat">
    <w:name w:val="Antraštė"/>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Rodykl">
    <w:name w:val="Rodyklė"/>
    <w:basedOn w:val="Normal"/>
    <w:qFormat/>
    <w:pPr>
      <w:suppressLineNumbers/>
    </w:pPr>
  </w:style>
  <w:style w:type="paragraph" w:styleId="Title">
    <w:name w:val="Title"/>
    <w:basedOn w:val="Normal"/>
    <w:next w:val="Normal"/>
    <w:link w:val="TitleChar"/>
    <w:uiPriority w:val="10"/>
    <w:qFormat/>
    <w:rsid w:val="007F48B8"/>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7F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8B8"/>
    <w:pPr>
      <w:spacing w:before="160"/>
      <w:jc w:val="center"/>
    </w:pPr>
    <w:rPr>
      <w:i/>
      <w:iCs/>
      <w:color w:val="404040" w:themeColor="text1" w:themeTint="BF"/>
    </w:rPr>
  </w:style>
  <w:style w:type="paragraph" w:styleId="ListParagraph">
    <w:name w:val="List Paragraph"/>
    <w:basedOn w:val="Normal"/>
    <w:link w:val="ListParagraphChar"/>
    <w:uiPriority w:val="34"/>
    <w:qFormat/>
    <w:rsid w:val="007F48B8"/>
    <w:pPr>
      <w:ind w:left="720"/>
      <w:contextualSpacing/>
    </w:pPr>
  </w:style>
  <w:style w:type="paragraph" w:styleId="IntenseQuote">
    <w:name w:val="Intense Quote"/>
    <w:basedOn w:val="Normal"/>
    <w:next w:val="Normal"/>
    <w:link w:val="IntenseQuoteChar"/>
    <w:uiPriority w:val="30"/>
    <w:qFormat/>
    <w:rsid w:val="007F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unhideWhenUsed/>
    <w:rsid w:val="007F48B8"/>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F48B8"/>
    <w:pPr>
      <w:tabs>
        <w:tab w:val="center" w:pos="4680"/>
        <w:tab w:val="right" w:pos="9360"/>
      </w:tabs>
    </w:pPr>
  </w:style>
  <w:style w:type="paragraph" w:styleId="NoSpacing">
    <w:name w:val="No Spacing"/>
    <w:uiPriority w:val="1"/>
    <w:qFormat/>
    <w:rsid w:val="007F48B8"/>
    <w:rPr>
      <w:rFonts w:ascii="Aptos" w:eastAsia="Aptos" w:hAnsi="Aptos" w:cs="Arial"/>
      <w:kern w:val="0"/>
      <w:sz w:val="22"/>
      <w:szCs w:val="22"/>
      <w14:ligatures w14:val="none"/>
    </w:rPr>
  </w:style>
  <w:style w:type="paragraph" w:styleId="Revision">
    <w:name w:val="Revision"/>
    <w:uiPriority w:val="99"/>
    <w:semiHidden/>
    <w:qFormat/>
    <w:rsid w:val="00432C4E"/>
    <w:rPr>
      <w:rFonts w:ascii="Aptos" w:eastAsia="Aptos" w:hAnsi="Aptos" w:cs="Arial"/>
      <w:kern w:val="0"/>
      <w:sz w:val="22"/>
      <w:szCs w:val="22"/>
      <w14:ligatures w14:val="none"/>
    </w:rPr>
  </w:style>
  <w:style w:type="paragraph" w:styleId="CommentSubject">
    <w:name w:val="annotation subject"/>
    <w:basedOn w:val="CommentText"/>
    <w:next w:val="CommentText"/>
    <w:link w:val="CommentSubjectChar"/>
    <w:uiPriority w:val="99"/>
    <w:semiHidden/>
    <w:unhideWhenUsed/>
    <w:qFormat/>
    <w:rsid w:val="00E205E1"/>
    <w:rPr>
      <w:b/>
      <w:bCs/>
    </w:rPr>
  </w:style>
  <w:style w:type="paragraph" w:styleId="Footer">
    <w:name w:val="footer"/>
    <w:basedOn w:val="Normal"/>
    <w:link w:val="FooterChar"/>
    <w:uiPriority w:val="99"/>
    <w:unhideWhenUsed/>
    <w:rsid w:val="00F85492"/>
    <w:pPr>
      <w:tabs>
        <w:tab w:val="center" w:pos="4680"/>
        <w:tab w:val="right" w:pos="9360"/>
      </w:tabs>
    </w:pPr>
  </w:style>
  <w:style w:type="table" w:styleId="TableGrid">
    <w:name w:val="Table Grid"/>
    <w:basedOn w:val="TableNormal"/>
    <w:uiPriority w:val="39"/>
    <w:rsid w:val="007F48B8"/>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8220-7B88-49AB-879B-F0D4DBE5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1796</Words>
  <Characters>1024</Characters>
  <Application>Microsoft Office Word</Application>
  <DocSecurity>0</DocSecurity>
  <Lines>8</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Narauskaitė</dc:creator>
  <dc:description/>
  <cp:lastModifiedBy>Mindaugas Mėlinauskas</cp:lastModifiedBy>
  <cp:revision>45</cp:revision>
  <dcterms:created xsi:type="dcterms:W3CDTF">2025-05-05T06:03:00Z</dcterms:created>
  <dcterms:modified xsi:type="dcterms:W3CDTF">2026-04-09T09:41:00Z</dcterms:modified>
  <dc:language>lt-LT</dc:language>
</cp:coreProperties>
</file>