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2" w:type="dxa"/>
        <w:tblInd w:w="-1" w:type="dxa"/>
        <w:tblLayout w:type="fixed"/>
        <w:tblCellMar>
          <w:left w:w="107" w:type="dxa"/>
          <w:right w:w="107" w:type="dxa"/>
        </w:tblCellMar>
        <w:tblLook w:val="0000" w:firstRow="0" w:lastRow="0" w:firstColumn="0" w:lastColumn="0" w:noHBand="0" w:noVBand="0"/>
      </w:tblPr>
      <w:tblGrid>
        <w:gridCol w:w="678"/>
        <w:gridCol w:w="8856"/>
        <w:gridCol w:w="658"/>
      </w:tblGrid>
      <w:tr w:rsidR="007166CE" w:rsidRPr="00334199" w14:paraId="093ABBE6" w14:textId="77777777" w:rsidTr="2517CF1C">
        <w:trPr>
          <w:trHeight w:val="165"/>
        </w:trPr>
        <w:tc>
          <w:tcPr>
            <w:tcW w:w="678" w:type="dxa"/>
          </w:tcPr>
          <w:p w14:paraId="200142D0" w14:textId="77777777" w:rsidR="007166CE" w:rsidRPr="00334199" w:rsidRDefault="007166CE" w:rsidP="00DA36B4">
            <w:pPr>
              <w:jc w:val="center"/>
              <w:rPr>
                <w:rFonts w:eastAsia="Times New Roman"/>
                <w:b/>
                <w:sz w:val="22"/>
                <w:szCs w:val="22"/>
                <w:lang w:val="en-US"/>
              </w:rPr>
            </w:pPr>
            <w:r>
              <w:br w:type="page"/>
            </w:r>
          </w:p>
        </w:tc>
        <w:tc>
          <w:tcPr>
            <w:tcW w:w="8856" w:type="dxa"/>
          </w:tcPr>
          <w:p w14:paraId="6B6CEB8B" w14:textId="77777777" w:rsidR="007166CE" w:rsidRPr="00334199" w:rsidRDefault="007166CE" w:rsidP="00DA36B4">
            <w:pPr>
              <w:keepNext/>
              <w:jc w:val="center"/>
              <w:outlineLvl w:val="1"/>
              <w:rPr>
                <w:rFonts w:eastAsia="Times New Roman"/>
                <w:b/>
                <w:sz w:val="16"/>
              </w:rPr>
            </w:pPr>
          </w:p>
          <w:p w14:paraId="4C95265C" w14:textId="77777777" w:rsidR="007166CE" w:rsidRPr="00334199" w:rsidRDefault="007166CE" w:rsidP="00DA36B4">
            <w:pPr>
              <w:keepNext/>
              <w:jc w:val="center"/>
              <w:outlineLvl w:val="1"/>
              <w:rPr>
                <w:rFonts w:eastAsia="Times New Roman"/>
                <w:b/>
                <w:sz w:val="22"/>
              </w:rPr>
            </w:pPr>
            <w:r>
              <w:rPr>
                <w:noProof/>
              </w:rPr>
              <w:drawing>
                <wp:inline distT="0" distB="0" distL="0" distR="0" wp14:anchorId="63F51C3C" wp14:editId="35C80343">
                  <wp:extent cx="1704975" cy="581025"/>
                  <wp:effectExtent l="0" t="0" r="9525" b="9525"/>
                  <wp:docPr id="1" name="Picture 1" descr="Zenkl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04975" cy="581025"/>
                          </a:xfrm>
                          <a:prstGeom prst="rect">
                            <a:avLst/>
                          </a:prstGeom>
                        </pic:spPr>
                      </pic:pic>
                    </a:graphicData>
                  </a:graphic>
                </wp:inline>
              </w:drawing>
            </w:r>
          </w:p>
          <w:p w14:paraId="10ED82CC" w14:textId="77777777" w:rsidR="007166CE" w:rsidRPr="00334199" w:rsidRDefault="007166CE" w:rsidP="00DA36B4">
            <w:pPr>
              <w:rPr>
                <w:rFonts w:eastAsia="Times New Roman"/>
                <w:sz w:val="16"/>
                <w:szCs w:val="22"/>
              </w:rPr>
            </w:pPr>
          </w:p>
        </w:tc>
        <w:tc>
          <w:tcPr>
            <w:tcW w:w="658" w:type="dxa"/>
          </w:tcPr>
          <w:p w14:paraId="02BF8AC1" w14:textId="77777777" w:rsidR="007166CE" w:rsidRPr="00334199" w:rsidRDefault="007166CE" w:rsidP="00DA36B4">
            <w:pPr>
              <w:ind w:left="147"/>
              <w:jc w:val="center"/>
              <w:rPr>
                <w:rFonts w:eastAsia="Times New Roman"/>
                <w:sz w:val="22"/>
                <w:szCs w:val="22"/>
              </w:rPr>
            </w:pPr>
          </w:p>
        </w:tc>
      </w:tr>
      <w:tr w:rsidR="007166CE" w:rsidRPr="00334199" w14:paraId="2E15A65F" w14:textId="77777777" w:rsidTr="2517CF1C">
        <w:trPr>
          <w:trHeight w:val="165"/>
        </w:trPr>
        <w:tc>
          <w:tcPr>
            <w:tcW w:w="678" w:type="dxa"/>
          </w:tcPr>
          <w:p w14:paraId="2D47195C" w14:textId="77777777" w:rsidR="007166CE" w:rsidRPr="00334199" w:rsidRDefault="007166CE" w:rsidP="00DA36B4">
            <w:pPr>
              <w:jc w:val="center"/>
              <w:rPr>
                <w:rFonts w:eastAsia="Times New Roman"/>
                <w:b/>
                <w:sz w:val="22"/>
                <w:szCs w:val="22"/>
              </w:rPr>
            </w:pPr>
          </w:p>
        </w:tc>
        <w:tc>
          <w:tcPr>
            <w:tcW w:w="8856" w:type="dxa"/>
          </w:tcPr>
          <w:p w14:paraId="1BA4AEBD" w14:textId="49DC1687" w:rsidR="007166CE" w:rsidRPr="00334199" w:rsidRDefault="00083FB4" w:rsidP="00DA36B4">
            <w:pPr>
              <w:keepNext/>
              <w:jc w:val="center"/>
              <w:outlineLvl w:val="1"/>
              <w:rPr>
                <w:rFonts w:eastAsia="Times New Roman"/>
                <w:b/>
              </w:rPr>
            </w:pPr>
            <w:r>
              <w:rPr>
                <w:rFonts w:eastAsia="Times New Roman"/>
                <w:b/>
              </w:rPr>
              <w:t>AKCINĖS BENDROVĖS</w:t>
            </w:r>
            <w:r w:rsidR="007166CE" w:rsidRPr="00334199">
              <w:rPr>
                <w:rFonts w:eastAsia="Times New Roman"/>
                <w:b/>
              </w:rPr>
              <w:t xml:space="preserve"> „REGITRA“</w:t>
            </w:r>
          </w:p>
          <w:p w14:paraId="17D04877" w14:textId="77777777" w:rsidR="007166CE" w:rsidRPr="00334199" w:rsidRDefault="007166CE" w:rsidP="00DA36B4">
            <w:pPr>
              <w:keepNext/>
              <w:jc w:val="center"/>
              <w:outlineLvl w:val="0"/>
              <w:rPr>
                <w:rFonts w:eastAsia="Times New Roman"/>
                <w:b/>
              </w:rPr>
            </w:pPr>
            <w:r w:rsidRPr="00334199">
              <w:rPr>
                <w:rFonts w:eastAsia="Times New Roman"/>
                <w:b/>
              </w:rPr>
              <w:t>GENERALINIS DIREKTORIUS</w:t>
            </w:r>
          </w:p>
        </w:tc>
        <w:tc>
          <w:tcPr>
            <w:tcW w:w="658" w:type="dxa"/>
          </w:tcPr>
          <w:p w14:paraId="2C78B71D" w14:textId="77777777" w:rsidR="007166CE" w:rsidRPr="00334199" w:rsidRDefault="007166CE" w:rsidP="00DA36B4">
            <w:pPr>
              <w:ind w:left="147"/>
              <w:jc w:val="center"/>
              <w:rPr>
                <w:rFonts w:eastAsia="Times New Roman"/>
                <w:sz w:val="22"/>
                <w:szCs w:val="22"/>
              </w:rPr>
            </w:pPr>
          </w:p>
        </w:tc>
      </w:tr>
      <w:tr w:rsidR="007166CE" w:rsidRPr="00334199" w14:paraId="6909D12F" w14:textId="77777777" w:rsidTr="2517CF1C">
        <w:tblPrEx>
          <w:tblCellMar>
            <w:left w:w="108" w:type="dxa"/>
            <w:right w:w="108" w:type="dxa"/>
          </w:tblCellMar>
        </w:tblPrEx>
        <w:trPr>
          <w:trHeight w:val="165"/>
        </w:trPr>
        <w:tc>
          <w:tcPr>
            <w:tcW w:w="678" w:type="dxa"/>
          </w:tcPr>
          <w:p w14:paraId="0F9C49A4" w14:textId="77777777" w:rsidR="007166CE" w:rsidRPr="00334199" w:rsidRDefault="007166CE" w:rsidP="00DA36B4">
            <w:pPr>
              <w:jc w:val="center"/>
              <w:rPr>
                <w:rFonts w:eastAsia="Times New Roman"/>
                <w:b/>
                <w:sz w:val="22"/>
                <w:szCs w:val="22"/>
              </w:rPr>
            </w:pPr>
          </w:p>
        </w:tc>
        <w:tc>
          <w:tcPr>
            <w:tcW w:w="8856" w:type="dxa"/>
          </w:tcPr>
          <w:p w14:paraId="79C1E078" w14:textId="77777777" w:rsidR="007166CE" w:rsidRPr="00334199" w:rsidRDefault="007166CE" w:rsidP="00DA36B4">
            <w:pPr>
              <w:rPr>
                <w:rFonts w:eastAsia="Times New Roman"/>
                <w:sz w:val="22"/>
                <w:szCs w:val="22"/>
              </w:rPr>
            </w:pPr>
          </w:p>
        </w:tc>
        <w:tc>
          <w:tcPr>
            <w:tcW w:w="658" w:type="dxa"/>
          </w:tcPr>
          <w:p w14:paraId="1DCD5385" w14:textId="77777777" w:rsidR="007166CE" w:rsidRPr="00334199" w:rsidRDefault="007166CE" w:rsidP="00DA36B4">
            <w:pPr>
              <w:tabs>
                <w:tab w:val="left" w:pos="2271"/>
                <w:tab w:val="left" w:pos="2412"/>
                <w:tab w:val="left" w:pos="2838"/>
                <w:tab w:val="left" w:pos="4890"/>
              </w:tabs>
              <w:rPr>
                <w:rFonts w:eastAsia="Times New Roman"/>
                <w:b/>
                <w:sz w:val="22"/>
                <w:szCs w:val="22"/>
              </w:rPr>
            </w:pPr>
          </w:p>
        </w:tc>
      </w:tr>
      <w:tr w:rsidR="007166CE" w:rsidRPr="00334199" w14:paraId="7C973288" w14:textId="77777777" w:rsidTr="2517CF1C">
        <w:tblPrEx>
          <w:tblCellMar>
            <w:left w:w="108" w:type="dxa"/>
            <w:right w:w="108" w:type="dxa"/>
          </w:tblCellMar>
        </w:tblPrEx>
        <w:trPr>
          <w:trHeight w:val="165"/>
        </w:trPr>
        <w:tc>
          <w:tcPr>
            <w:tcW w:w="678" w:type="dxa"/>
          </w:tcPr>
          <w:p w14:paraId="38AAD6EF" w14:textId="77777777" w:rsidR="007166CE" w:rsidRPr="00334199" w:rsidRDefault="007166CE" w:rsidP="00DA36B4">
            <w:pPr>
              <w:jc w:val="center"/>
              <w:rPr>
                <w:rFonts w:eastAsia="Times New Roman"/>
                <w:b/>
              </w:rPr>
            </w:pPr>
          </w:p>
        </w:tc>
        <w:tc>
          <w:tcPr>
            <w:tcW w:w="8856" w:type="dxa"/>
          </w:tcPr>
          <w:p w14:paraId="0D046705" w14:textId="77777777" w:rsidR="007166CE" w:rsidRPr="00334199" w:rsidRDefault="007166CE" w:rsidP="00DA36B4">
            <w:pPr>
              <w:tabs>
                <w:tab w:val="left" w:pos="8244"/>
              </w:tabs>
              <w:jc w:val="center"/>
              <w:rPr>
                <w:rFonts w:eastAsia="Times New Roman"/>
                <w:b/>
                <w:bCs/>
              </w:rPr>
            </w:pPr>
            <w:r w:rsidRPr="00334199">
              <w:rPr>
                <w:rFonts w:eastAsia="Times New Roman"/>
                <w:b/>
                <w:bCs/>
              </w:rPr>
              <w:t>ĮSAKYMAS</w:t>
            </w:r>
          </w:p>
          <w:p w14:paraId="7CF0D645" w14:textId="1A9C5299" w:rsidR="007166CE" w:rsidRPr="008D343B" w:rsidRDefault="00362890" w:rsidP="00DA36B4">
            <w:pPr>
              <w:jc w:val="center"/>
              <w:rPr>
                <w:rFonts w:eastAsia="Times New Roman"/>
                <w:b/>
                <w:bCs/>
              </w:rPr>
            </w:pPr>
            <w:r w:rsidRPr="008D343B">
              <w:rPr>
                <w:rFonts w:eastAsia="Times New Roman"/>
                <w:b/>
                <w:bCs/>
              </w:rPr>
              <w:t xml:space="preserve">DĖL </w:t>
            </w:r>
            <w:r w:rsidRPr="00362890">
              <w:rPr>
                <w:rFonts w:eastAsia="Times New Roman"/>
                <w:b/>
                <w:bCs/>
              </w:rPr>
              <w:t xml:space="preserve">NAUDOJIMOSI </w:t>
            </w:r>
            <w:r w:rsidR="00083FB4">
              <w:rPr>
                <w:rFonts w:eastAsia="Times New Roman"/>
                <w:b/>
                <w:bCs/>
              </w:rPr>
              <w:t>AKCINĖS BENDROVĖS</w:t>
            </w:r>
            <w:r w:rsidRPr="00362890">
              <w:rPr>
                <w:rFonts w:eastAsia="Times New Roman"/>
                <w:b/>
                <w:bCs/>
              </w:rPr>
              <w:t xml:space="preserve"> „REGITRA“ KELIŲ TRANSPORTO PRIEMONIŲ REGISTRAVIMO ELEKTRONINIŲ PASLAUGŲ PORTALU TAISYKLIŲ PATVIRTINIMO</w:t>
            </w:r>
            <w:r w:rsidR="00BA348E">
              <w:rPr>
                <w:rFonts w:eastAsia="Times New Roman"/>
                <w:b/>
                <w:bCs/>
              </w:rPr>
              <w:t xml:space="preserve"> </w:t>
            </w:r>
          </w:p>
        </w:tc>
        <w:tc>
          <w:tcPr>
            <w:tcW w:w="658" w:type="dxa"/>
          </w:tcPr>
          <w:p w14:paraId="3E5922C2" w14:textId="77777777" w:rsidR="007166CE" w:rsidRPr="00334199" w:rsidRDefault="007166CE" w:rsidP="00DA36B4">
            <w:pPr>
              <w:tabs>
                <w:tab w:val="left" w:pos="2271"/>
                <w:tab w:val="left" w:pos="2412"/>
                <w:tab w:val="left" w:pos="2838"/>
                <w:tab w:val="left" w:pos="4890"/>
              </w:tabs>
              <w:rPr>
                <w:rFonts w:eastAsia="Times New Roman"/>
                <w:bCs/>
                <w:iCs/>
              </w:rPr>
            </w:pPr>
          </w:p>
        </w:tc>
      </w:tr>
      <w:tr w:rsidR="007166CE" w:rsidRPr="00334199" w14:paraId="466E0831" w14:textId="77777777" w:rsidTr="2517CF1C">
        <w:tblPrEx>
          <w:tblCellMar>
            <w:left w:w="108" w:type="dxa"/>
            <w:right w:w="108" w:type="dxa"/>
          </w:tblCellMar>
        </w:tblPrEx>
        <w:trPr>
          <w:trHeight w:val="259"/>
        </w:trPr>
        <w:tc>
          <w:tcPr>
            <w:tcW w:w="678" w:type="dxa"/>
          </w:tcPr>
          <w:p w14:paraId="4F7A853D" w14:textId="77777777" w:rsidR="007166CE" w:rsidRPr="00334199" w:rsidRDefault="007166CE" w:rsidP="00DA36B4">
            <w:pPr>
              <w:rPr>
                <w:rFonts w:eastAsia="Times New Roman"/>
                <w:sz w:val="22"/>
                <w:szCs w:val="22"/>
              </w:rPr>
            </w:pPr>
          </w:p>
        </w:tc>
        <w:tc>
          <w:tcPr>
            <w:tcW w:w="8856" w:type="dxa"/>
          </w:tcPr>
          <w:p w14:paraId="2A565C7D" w14:textId="77777777" w:rsidR="007166CE" w:rsidRPr="00334199" w:rsidRDefault="007166CE" w:rsidP="00DA36B4">
            <w:pPr>
              <w:rPr>
                <w:rFonts w:eastAsia="Times New Roman"/>
                <w:sz w:val="22"/>
                <w:szCs w:val="22"/>
              </w:rPr>
            </w:pPr>
          </w:p>
        </w:tc>
        <w:tc>
          <w:tcPr>
            <w:tcW w:w="658" w:type="dxa"/>
          </w:tcPr>
          <w:p w14:paraId="4E26ED65" w14:textId="77777777" w:rsidR="007166CE" w:rsidRPr="00334199" w:rsidRDefault="007166CE" w:rsidP="00DA36B4">
            <w:pPr>
              <w:rPr>
                <w:rFonts w:eastAsia="Times New Roman"/>
                <w:sz w:val="22"/>
                <w:szCs w:val="22"/>
              </w:rPr>
            </w:pPr>
          </w:p>
        </w:tc>
      </w:tr>
      <w:tr w:rsidR="007166CE" w:rsidRPr="00334199" w14:paraId="3C70FE4E" w14:textId="77777777" w:rsidTr="2517CF1C">
        <w:tblPrEx>
          <w:tblCellMar>
            <w:left w:w="108" w:type="dxa"/>
            <w:right w:w="108" w:type="dxa"/>
          </w:tblCellMar>
        </w:tblPrEx>
        <w:trPr>
          <w:trHeight w:val="569"/>
        </w:trPr>
        <w:tc>
          <w:tcPr>
            <w:tcW w:w="678" w:type="dxa"/>
          </w:tcPr>
          <w:p w14:paraId="063D2B1A" w14:textId="77777777" w:rsidR="007166CE" w:rsidRPr="00334199" w:rsidRDefault="007166CE" w:rsidP="00DA36B4">
            <w:pPr>
              <w:spacing w:before="120" w:after="120"/>
              <w:jc w:val="center"/>
              <w:rPr>
                <w:rFonts w:eastAsia="Times New Roman"/>
                <w:b/>
                <w:caps/>
              </w:rPr>
            </w:pPr>
          </w:p>
        </w:tc>
        <w:tc>
          <w:tcPr>
            <w:tcW w:w="8856" w:type="dxa"/>
          </w:tcPr>
          <w:p w14:paraId="73AB3C1D" w14:textId="65645996" w:rsidR="007166CE" w:rsidRPr="00334199" w:rsidRDefault="007166CE" w:rsidP="00DA36B4">
            <w:pPr>
              <w:jc w:val="center"/>
              <w:rPr>
                <w:rFonts w:eastAsia="Times New Roman"/>
              </w:rPr>
            </w:pPr>
            <w:r w:rsidRPr="00334199">
              <w:rPr>
                <w:rFonts w:eastAsia="Times New Roman"/>
              </w:rPr>
              <w:t>20</w:t>
            </w:r>
            <w:r>
              <w:rPr>
                <w:rFonts w:eastAsia="Times New Roman"/>
              </w:rPr>
              <w:t>2</w:t>
            </w:r>
            <w:r w:rsidR="00083FB4">
              <w:rPr>
                <w:rFonts w:eastAsia="Times New Roman"/>
              </w:rPr>
              <w:t>5</w:t>
            </w:r>
            <w:r w:rsidRPr="00334199">
              <w:rPr>
                <w:rFonts w:eastAsia="Times New Roman"/>
              </w:rPr>
              <w:t xml:space="preserve"> m.</w:t>
            </w:r>
            <w:r>
              <w:rPr>
                <w:rFonts w:eastAsia="Times New Roman"/>
              </w:rPr>
              <w:t xml:space="preserve"> </w:t>
            </w:r>
            <w:r w:rsidR="00D77B78">
              <w:rPr>
                <w:rFonts w:eastAsia="Times New Roman"/>
              </w:rPr>
              <w:t>28</w:t>
            </w:r>
            <w:r w:rsidRPr="00334199">
              <w:rPr>
                <w:rFonts w:eastAsia="Times New Roman"/>
              </w:rPr>
              <w:t xml:space="preserve"> d. Nr. </w:t>
            </w:r>
          </w:p>
          <w:p w14:paraId="0B2E232B" w14:textId="77777777" w:rsidR="007166CE" w:rsidRPr="00334199" w:rsidRDefault="007166CE" w:rsidP="00DA36B4">
            <w:pPr>
              <w:jc w:val="center"/>
              <w:rPr>
                <w:rFonts w:eastAsia="Times New Roman"/>
              </w:rPr>
            </w:pPr>
            <w:r w:rsidRPr="00334199">
              <w:rPr>
                <w:rFonts w:eastAsia="Times New Roman"/>
              </w:rPr>
              <w:t>Vilnius</w:t>
            </w:r>
          </w:p>
        </w:tc>
        <w:tc>
          <w:tcPr>
            <w:tcW w:w="658" w:type="dxa"/>
          </w:tcPr>
          <w:p w14:paraId="0407DB34" w14:textId="77777777" w:rsidR="007166CE" w:rsidRPr="00334199" w:rsidRDefault="007166CE" w:rsidP="00DA36B4">
            <w:pPr>
              <w:spacing w:before="120"/>
              <w:ind w:left="144"/>
              <w:jc w:val="center"/>
              <w:rPr>
                <w:rFonts w:eastAsia="Times New Roman"/>
              </w:rPr>
            </w:pPr>
          </w:p>
        </w:tc>
      </w:tr>
    </w:tbl>
    <w:p w14:paraId="7B4F4DA7" w14:textId="77777777" w:rsidR="007166CE" w:rsidRPr="00334199" w:rsidRDefault="007166CE" w:rsidP="007166CE">
      <w:pPr>
        <w:tabs>
          <w:tab w:val="left" w:pos="-3261"/>
        </w:tabs>
        <w:jc w:val="both"/>
        <w:rPr>
          <w:rFonts w:eastAsia="Times New Roman"/>
        </w:rPr>
      </w:pPr>
    </w:p>
    <w:p w14:paraId="117976A5" w14:textId="238D4CAC" w:rsidR="00F33642" w:rsidRPr="00F33642" w:rsidRDefault="00F33642" w:rsidP="006B0441">
      <w:pPr>
        <w:pStyle w:val="ListParagraph"/>
        <w:spacing w:line="276" w:lineRule="auto"/>
        <w:ind w:left="0" w:firstLine="851"/>
        <w:jc w:val="both"/>
        <w:rPr>
          <w:rFonts w:eastAsia="Times New Roman"/>
        </w:rPr>
      </w:pPr>
      <w:r w:rsidRPr="00F33642">
        <w:rPr>
          <w:rFonts w:eastAsia="Times New Roman"/>
        </w:rPr>
        <w:t xml:space="preserve">Vadovaudamasis akcinės bendrovės „Regitra“ </w:t>
      </w:r>
      <w:r w:rsidRPr="00F33642" w:rsidDel="0056146D">
        <w:rPr>
          <w:rFonts w:eastAsia="Times New Roman"/>
        </w:rPr>
        <w:t xml:space="preserve">įstatų, patvirtintų </w:t>
      </w:r>
      <w:r w:rsidRPr="00F33642">
        <w:rPr>
          <w:rFonts w:eastAsia="Times New Roman"/>
        </w:rPr>
        <w:t>Lietuvos Respublikos vidaus reikalų ministro 2024 m. birželio 7 d. įsakymu Nr. 1V-385 „Dėl valstybės įmonės „Regitra“ pertvarkymo į akcinę bendrovę „Regitra“, 6</w:t>
      </w:r>
      <w:r w:rsidR="005007C2">
        <w:rPr>
          <w:rFonts w:eastAsia="Times New Roman"/>
        </w:rPr>
        <w:t>3</w:t>
      </w:r>
      <w:r w:rsidRPr="00F33642">
        <w:rPr>
          <w:rFonts w:eastAsia="Times New Roman"/>
        </w:rPr>
        <w:t>.1 papunkčiu:</w:t>
      </w:r>
    </w:p>
    <w:p w14:paraId="6B77F158" w14:textId="22EFF210" w:rsidR="007166CE" w:rsidRDefault="007166CE" w:rsidP="006B0441">
      <w:pPr>
        <w:pStyle w:val="ListParagraph"/>
        <w:numPr>
          <w:ilvl w:val="0"/>
          <w:numId w:val="3"/>
        </w:numPr>
        <w:spacing w:line="276" w:lineRule="auto"/>
        <w:jc w:val="both"/>
        <w:rPr>
          <w:rFonts w:eastAsia="Times New Roman"/>
        </w:rPr>
      </w:pPr>
      <w:r w:rsidRPr="007A69A8">
        <w:rPr>
          <w:rFonts w:eastAsia="Times New Roman"/>
        </w:rPr>
        <w:t xml:space="preserve"> </w:t>
      </w:r>
      <w:r>
        <w:rPr>
          <w:rFonts w:eastAsia="Times New Roman"/>
        </w:rPr>
        <w:t>N</w:t>
      </w:r>
      <w:r w:rsidRPr="007A69A8">
        <w:rPr>
          <w:rFonts w:eastAsia="Times New Roman"/>
        </w:rPr>
        <w:t xml:space="preserve">audojimosi </w:t>
      </w:r>
      <w:r w:rsidR="0063015E">
        <w:rPr>
          <w:rFonts w:eastAsia="Times New Roman"/>
        </w:rPr>
        <w:t>akcinės bendrovės</w:t>
      </w:r>
      <w:r w:rsidRPr="007A69A8">
        <w:rPr>
          <w:rFonts w:eastAsia="Times New Roman"/>
        </w:rPr>
        <w:t xml:space="preserve"> „</w:t>
      </w:r>
      <w:r>
        <w:rPr>
          <w:rFonts w:eastAsia="Times New Roman"/>
        </w:rPr>
        <w:t>R</w:t>
      </w:r>
      <w:r w:rsidRPr="007A69A8">
        <w:rPr>
          <w:rFonts w:eastAsia="Times New Roman"/>
        </w:rPr>
        <w:t xml:space="preserve">egitra“ kelių transporto priemonių registravimo elektroninių paslaugų </w:t>
      </w:r>
      <w:r>
        <w:rPr>
          <w:rFonts w:eastAsia="Times New Roman"/>
        </w:rPr>
        <w:t>portalu</w:t>
      </w:r>
      <w:r w:rsidRPr="007A69A8">
        <w:rPr>
          <w:rFonts w:eastAsia="Times New Roman"/>
        </w:rPr>
        <w:t xml:space="preserve"> taisykl</w:t>
      </w:r>
      <w:r>
        <w:rPr>
          <w:rFonts w:eastAsia="Times New Roman"/>
        </w:rPr>
        <w:t>es</w:t>
      </w:r>
      <w:r w:rsidR="00497E08">
        <w:rPr>
          <w:rFonts w:eastAsia="Times New Roman"/>
        </w:rPr>
        <w:t xml:space="preserve"> </w:t>
      </w:r>
      <w:r w:rsidRPr="007A69A8">
        <w:rPr>
          <w:rFonts w:eastAsia="Times New Roman"/>
        </w:rPr>
        <w:t>(pridedama).</w:t>
      </w:r>
    </w:p>
    <w:p w14:paraId="5B98F894" w14:textId="77777777" w:rsidR="0063015E" w:rsidRDefault="007166CE" w:rsidP="006B0441">
      <w:pPr>
        <w:pStyle w:val="ListParagraph"/>
        <w:numPr>
          <w:ilvl w:val="0"/>
          <w:numId w:val="3"/>
        </w:numPr>
        <w:spacing w:line="276" w:lineRule="auto"/>
        <w:jc w:val="both"/>
        <w:rPr>
          <w:rFonts w:eastAsia="Times New Roman"/>
        </w:rPr>
      </w:pPr>
      <w:r>
        <w:rPr>
          <w:rFonts w:eastAsia="Times New Roman"/>
        </w:rPr>
        <w:t>P a v e d u</w:t>
      </w:r>
      <w:r w:rsidR="0063015E">
        <w:rPr>
          <w:rFonts w:eastAsia="Times New Roman"/>
        </w:rPr>
        <w:t>:</w:t>
      </w:r>
    </w:p>
    <w:p w14:paraId="4F3B4CBB" w14:textId="4820D37E" w:rsidR="00DF0584" w:rsidRPr="00D6083F" w:rsidRDefault="00DF0584" w:rsidP="006B0441">
      <w:pPr>
        <w:pStyle w:val="ListParagraph"/>
        <w:numPr>
          <w:ilvl w:val="1"/>
          <w:numId w:val="3"/>
        </w:numPr>
        <w:spacing w:line="276" w:lineRule="auto"/>
        <w:jc w:val="both"/>
        <w:rPr>
          <w:rFonts w:eastAsia="Times New Roman"/>
        </w:rPr>
      </w:pPr>
      <w:r w:rsidRPr="00D6083F">
        <w:rPr>
          <w:rFonts w:eastAsia="Times New Roman"/>
        </w:rPr>
        <w:t>akcinės bendrovės „Regitra“</w:t>
      </w:r>
      <w:r w:rsidRPr="00D111DC">
        <w:t xml:space="preserve"> </w:t>
      </w:r>
      <w:r w:rsidR="00797985" w:rsidRPr="00C80DB5">
        <w:t xml:space="preserve">(toliau – Bendrovė) </w:t>
      </w:r>
      <w:r w:rsidRPr="00D6083F">
        <w:rPr>
          <w:rFonts w:eastAsia="Times New Roman"/>
        </w:rPr>
        <w:t>Komercinių paslaugų vystymo vadovui su šiuo įsak</w:t>
      </w:r>
      <w:r>
        <w:rPr>
          <w:rFonts w:eastAsia="Times New Roman"/>
        </w:rPr>
        <w:t>y</w:t>
      </w:r>
      <w:r w:rsidRPr="00D6083F">
        <w:rPr>
          <w:rFonts w:eastAsia="Times New Roman"/>
        </w:rPr>
        <w:t>mu supažindinti</w:t>
      </w:r>
      <w:r w:rsidRPr="00D6083F">
        <w:t xml:space="preserve"> </w:t>
      </w:r>
      <w:r w:rsidR="00797985">
        <w:rPr>
          <w:rFonts w:eastAsia="Times New Roman"/>
        </w:rPr>
        <w:t>Bendrovės</w:t>
      </w:r>
      <w:r w:rsidRPr="00D6083F">
        <w:rPr>
          <w:rFonts w:eastAsia="Times New Roman"/>
        </w:rPr>
        <w:t xml:space="preserve"> Skaitmeninimo ir informacinių technologijų departamento direktorių,</w:t>
      </w:r>
      <w:r w:rsidR="00797985">
        <w:rPr>
          <w:rFonts w:eastAsia="Times New Roman"/>
        </w:rPr>
        <w:t xml:space="preserve"> </w:t>
      </w:r>
      <w:r w:rsidRPr="00711EE0">
        <w:rPr>
          <w:rFonts w:eastAsia="Times New Roman"/>
        </w:rPr>
        <w:t>Paslaugų valdymo ir vystymo departament</w:t>
      </w:r>
      <w:r>
        <w:rPr>
          <w:rFonts w:eastAsia="Times New Roman"/>
        </w:rPr>
        <w:t xml:space="preserve">o direktorių </w:t>
      </w:r>
      <w:r w:rsidRPr="00D6083F">
        <w:rPr>
          <w:rFonts w:eastAsia="Times New Roman"/>
        </w:rPr>
        <w:t xml:space="preserve">ir </w:t>
      </w:r>
      <w:r w:rsidR="00415674">
        <w:rPr>
          <w:rFonts w:eastAsia="Times New Roman"/>
        </w:rPr>
        <w:t>A</w:t>
      </w:r>
      <w:r w:rsidRPr="00D6083F">
        <w:rPr>
          <w:rFonts w:eastAsia="Times New Roman"/>
        </w:rPr>
        <w:t>tstovą spaudai.</w:t>
      </w:r>
    </w:p>
    <w:p w14:paraId="1E599A34" w14:textId="0AF1416A" w:rsidR="007166CE" w:rsidRDefault="002F6F0A" w:rsidP="006B0441">
      <w:pPr>
        <w:pStyle w:val="ListParagraph"/>
        <w:numPr>
          <w:ilvl w:val="1"/>
          <w:numId w:val="3"/>
        </w:numPr>
        <w:spacing w:line="276" w:lineRule="auto"/>
        <w:jc w:val="both"/>
        <w:rPr>
          <w:rFonts w:eastAsia="Times New Roman"/>
        </w:rPr>
      </w:pPr>
      <w:r>
        <w:rPr>
          <w:rFonts w:eastAsia="Times New Roman"/>
        </w:rPr>
        <w:t>Bendrovės</w:t>
      </w:r>
      <w:r w:rsidR="00F83A45" w:rsidRPr="00F83A45">
        <w:rPr>
          <w:rFonts w:eastAsia="Times New Roman"/>
        </w:rPr>
        <w:t xml:space="preserve"> Skaitmeninimo ir informacinių technologijų departamento </w:t>
      </w:r>
      <w:r w:rsidR="00F83A45" w:rsidRPr="00D779F3">
        <w:rPr>
          <w:rFonts w:eastAsia="Times New Roman"/>
        </w:rPr>
        <w:t xml:space="preserve">direktoriui </w:t>
      </w:r>
      <w:r w:rsidR="00374030" w:rsidRPr="00D779F3">
        <w:t xml:space="preserve">pagal patvirtintą pakeitimų komisijos planą organizuoti ir užtikrinti </w:t>
      </w:r>
      <w:r w:rsidR="006458E4" w:rsidRPr="00D779F3">
        <w:rPr>
          <w:rFonts w:eastAsia="Times New Roman"/>
        </w:rPr>
        <w:t xml:space="preserve"> šio įsakymo 1 punktu patvir</w:t>
      </w:r>
      <w:r w:rsidR="006458E4" w:rsidRPr="00F83A45">
        <w:rPr>
          <w:rFonts w:eastAsia="Times New Roman"/>
        </w:rPr>
        <w:t>tint</w:t>
      </w:r>
      <w:r w:rsidR="006458E4">
        <w:rPr>
          <w:rFonts w:eastAsia="Times New Roman"/>
        </w:rPr>
        <w:t xml:space="preserve">ų </w:t>
      </w:r>
      <w:r w:rsidR="006458E4" w:rsidRPr="00E5337F">
        <w:rPr>
          <w:rFonts w:eastAsia="Times New Roman"/>
        </w:rPr>
        <w:t xml:space="preserve">Naudojimosi </w:t>
      </w:r>
      <w:r w:rsidR="006458E4">
        <w:rPr>
          <w:rFonts w:eastAsia="Times New Roman"/>
        </w:rPr>
        <w:t>akcinės bendrovės</w:t>
      </w:r>
      <w:r w:rsidR="006458E4" w:rsidRPr="00E5337F">
        <w:rPr>
          <w:rFonts w:eastAsia="Times New Roman"/>
        </w:rPr>
        <w:t xml:space="preserve"> „Regitra“ kelių transporto priemonių registravimo elektroninių paslaugų portalu taisykl</w:t>
      </w:r>
      <w:r w:rsidR="0084396B">
        <w:rPr>
          <w:rFonts w:eastAsia="Times New Roman"/>
        </w:rPr>
        <w:t xml:space="preserve">ių </w:t>
      </w:r>
      <w:r w:rsidR="006458E4">
        <w:rPr>
          <w:rFonts w:eastAsia="Times New Roman"/>
        </w:rPr>
        <w:t>(toliau – Taisyklės</w:t>
      </w:r>
      <w:r w:rsidR="0084396B">
        <w:rPr>
          <w:rFonts w:eastAsia="Times New Roman"/>
        </w:rPr>
        <w:t>)</w:t>
      </w:r>
      <w:r w:rsidR="00453002" w:rsidRPr="001D2F83">
        <w:t xml:space="preserve"> patalpinimą Bendrovės kelių transporto priemonių registravimo elektroninių paslaugų portale </w:t>
      </w:r>
      <w:r w:rsidR="0084396B">
        <w:t>eKetris.</w:t>
      </w:r>
      <w:r w:rsidR="00F83A45" w:rsidRPr="00F83A45">
        <w:rPr>
          <w:rFonts w:eastAsia="Times New Roman"/>
        </w:rPr>
        <w:t xml:space="preserve"> </w:t>
      </w:r>
    </w:p>
    <w:p w14:paraId="240F8AAE" w14:textId="4F56CDCD" w:rsidR="00415674" w:rsidRDefault="00F30F2F" w:rsidP="006B0441">
      <w:pPr>
        <w:pStyle w:val="ListParagraph"/>
        <w:numPr>
          <w:ilvl w:val="1"/>
          <w:numId w:val="3"/>
        </w:numPr>
        <w:spacing w:line="276" w:lineRule="auto"/>
        <w:jc w:val="both"/>
        <w:rPr>
          <w:rFonts w:eastAsia="Times New Roman"/>
        </w:rPr>
      </w:pPr>
      <w:r w:rsidRPr="00F30F2F">
        <w:rPr>
          <w:rFonts w:eastAsia="Times New Roman"/>
        </w:rPr>
        <w:t xml:space="preserve">Bendrovės Atstovui spaudai </w:t>
      </w:r>
      <w:r w:rsidR="00B92CF9">
        <w:rPr>
          <w:rFonts w:eastAsia="Times New Roman"/>
        </w:rPr>
        <w:t>Taisykles</w:t>
      </w:r>
      <w:r w:rsidRPr="00F30F2F">
        <w:rPr>
          <w:rFonts w:eastAsia="Times New Roman"/>
        </w:rPr>
        <w:t xml:space="preserve"> paskelbti Bendrovės interneto svetainėje.</w:t>
      </w:r>
    </w:p>
    <w:p w14:paraId="7FABBA54" w14:textId="54EDE33B" w:rsidR="003C1DEF" w:rsidRPr="0005571A" w:rsidRDefault="00EC0BEB" w:rsidP="006B0441">
      <w:pPr>
        <w:pStyle w:val="ListParagraph"/>
        <w:numPr>
          <w:ilvl w:val="1"/>
          <w:numId w:val="3"/>
        </w:numPr>
        <w:spacing w:line="276" w:lineRule="auto"/>
        <w:jc w:val="both"/>
        <w:rPr>
          <w:rFonts w:eastAsia="Times New Roman"/>
        </w:rPr>
      </w:pPr>
      <w:r w:rsidRPr="00EC0BEB">
        <w:rPr>
          <w:rFonts w:eastAsia="Times New Roman"/>
        </w:rPr>
        <w:t>šio įsakymo 2.</w:t>
      </w:r>
      <w:r w:rsidR="00B119CB">
        <w:rPr>
          <w:rFonts w:eastAsia="Times New Roman"/>
        </w:rPr>
        <w:t>1</w:t>
      </w:r>
      <w:r w:rsidRPr="00EC0BEB">
        <w:rPr>
          <w:rFonts w:eastAsia="Times New Roman"/>
        </w:rPr>
        <w:t xml:space="preserve"> papunktyje nurodytiems </w:t>
      </w:r>
      <w:r w:rsidR="002C1069">
        <w:rPr>
          <w:rFonts w:eastAsia="Times New Roman"/>
        </w:rPr>
        <w:t xml:space="preserve">Bendrovės </w:t>
      </w:r>
      <w:r w:rsidRPr="00EC0BEB">
        <w:rPr>
          <w:rFonts w:eastAsia="Times New Roman"/>
        </w:rPr>
        <w:t>darbuotojams su šiuo įsakymu supažindinti suinteresuotus pavaldžius darbuotojus.</w:t>
      </w:r>
    </w:p>
    <w:p w14:paraId="3E119742" w14:textId="290F9D05" w:rsidR="00AE1F03" w:rsidRPr="00E5337F" w:rsidRDefault="00AE1F03" w:rsidP="006B0441">
      <w:pPr>
        <w:pStyle w:val="ListParagraph"/>
        <w:numPr>
          <w:ilvl w:val="0"/>
          <w:numId w:val="3"/>
        </w:numPr>
        <w:spacing w:line="276" w:lineRule="auto"/>
        <w:jc w:val="both"/>
        <w:rPr>
          <w:rFonts w:eastAsia="Times New Roman"/>
        </w:rPr>
      </w:pPr>
      <w:r>
        <w:rPr>
          <w:rFonts w:eastAsia="Times New Roman"/>
        </w:rPr>
        <w:t xml:space="preserve">P r i p a ž į s t u </w:t>
      </w:r>
      <w:r w:rsidR="00C74485">
        <w:rPr>
          <w:rFonts w:eastAsia="Times New Roman"/>
        </w:rPr>
        <w:t xml:space="preserve">netekusiu galios </w:t>
      </w:r>
      <w:r w:rsidR="00C74485" w:rsidRPr="00C74485">
        <w:rPr>
          <w:rFonts w:eastAsia="Times New Roman"/>
        </w:rPr>
        <w:t>valstybės įmonės „Regitra“ generalinio direktoriaus 2020 m. gruodžio 21 d. įsakym</w:t>
      </w:r>
      <w:r w:rsidR="00C74485">
        <w:rPr>
          <w:rFonts w:eastAsia="Times New Roman"/>
        </w:rPr>
        <w:t>ą</w:t>
      </w:r>
      <w:r w:rsidR="00C74485" w:rsidRPr="00C74485">
        <w:rPr>
          <w:rFonts w:eastAsia="Times New Roman"/>
        </w:rPr>
        <w:t xml:space="preserve"> Nr. (1.1E)-1V-526 „Dėl Naudojimosi valstybės įmonės „Regitra“ kelių transporto priemonių registravimo elektroninių paslaugų portalu taisyklių patvirtinimo“</w:t>
      </w:r>
      <w:r w:rsidR="00A80A12" w:rsidRPr="00A80A12">
        <w:t xml:space="preserve"> </w:t>
      </w:r>
      <w:r w:rsidR="00A80A12" w:rsidRPr="00A80A12">
        <w:rPr>
          <w:rFonts w:eastAsia="Times New Roman"/>
        </w:rPr>
        <w:t>(su visais vėlesniais pakeitimais ir papildymais)</w:t>
      </w:r>
      <w:r w:rsidR="00A80A12">
        <w:rPr>
          <w:rFonts w:eastAsia="Times New Roman"/>
        </w:rPr>
        <w:t>.</w:t>
      </w:r>
    </w:p>
    <w:p w14:paraId="46DBCD45" w14:textId="207A1676" w:rsidR="007166CE" w:rsidRDefault="007166CE" w:rsidP="006B0441">
      <w:pPr>
        <w:pStyle w:val="ListParagraph"/>
        <w:numPr>
          <w:ilvl w:val="0"/>
          <w:numId w:val="3"/>
        </w:numPr>
        <w:spacing w:line="276" w:lineRule="auto"/>
        <w:jc w:val="both"/>
        <w:rPr>
          <w:rFonts w:eastAsia="Times New Roman"/>
        </w:rPr>
      </w:pPr>
      <w:r w:rsidRPr="00AE1F03">
        <w:rPr>
          <w:rFonts w:eastAsia="Times New Roman"/>
        </w:rPr>
        <w:t>N u s t a t a u,  kad</w:t>
      </w:r>
      <w:r w:rsidR="00AE1F03" w:rsidRPr="00AE1F03">
        <w:rPr>
          <w:rFonts w:eastAsia="Times New Roman"/>
        </w:rPr>
        <w:t>:</w:t>
      </w:r>
      <w:r w:rsidRPr="00AE1F03">
        <w:rPr>
          <w:rFonts w:eastAsia="Times New Roman"/>
        </w:rPr>
        <w:t xml:space="preserve"> </w:t>
      </w:r>
      <w:r w:rsidR="00AE1F03">
        <w:rPr>
          <w:rFonts w:eastAsia="Times New Roman"/>
        </w:rPr>
        <w:t xml:space="preserve">  </w:t>
      </w:r>
    </w:p>
    <w:p w14:paraId="1649ECF2" w14:textId="6E221212" w:rsidR="00AE1F03" w:rsidRDefault="005973DB" w:rsidP="006B0441">
      <w:pPr>
        <w:pStyle w:val="ListParagraph"/>
        <w:numPr>
          <w:ilvl w:val="1"/>
          <w:numId w:val="3"/>
        </w:numPr>
        <w:spacing w:line="276" w:lineRule="auto"/>
        <w:jc w:val="both"/>
        <w:rPr>
          <w:rFonts w:eastAsia="Times New Roman"/>
        </w:rPr>
      </w:pPr>
      <w:r w:rsidRPr="005973DB">
        <w:rPr>
          <w:rFonts w:eastAsia="Times New Roman"/>
        </w:rPr>
        <w:t>kituose teisės aktuose pateiktos nuorodos į</w:t>
      </w:r>
      <w:r>
        <w:rPr>
          <w:rFonts w:eastAsia="Times New Roman"/>
        </w:rPr>
        <w:t xml:space="preserve"> </w:t>
      </w:r>
      <w:r w:rsidRPr="005973DB">
        <w:rPr>
          <w:rFonts w:eastAsia="Times New Roman"/>
        </w:rPr>
        <w:t>Naudojimosi valstybės įmonės „Regitra“ kelių transporto priemonių registravimo elektroninių paslaugų portalu taisykl</w:t>
      </w:r>
      <w:r w:rsidR="004B27D5">
        <w:rPr>
          <w:rFonts w:eastAsia="Times New Roman"/>
        </w:rPr>
        <w:t xml:space="preserve">es reiškia </w:t>
      </w:r>
      <w:r w:rsidR="0082660C">
        <w:rPr>
          <w:rFonts w:eastAsia="Times New Roman"/>
        </w:rPr>
        <w:t xml:space="preserve">nuorodą į </w:t>
      </w:r>
      <w:r w:rsidR="00B17D54">
        <w:rPr>
          <w:rFonts w:eastAsia="Times New Roman"/>
        </w:rPr>
        <w:t>Taisykles</w:t>
      </w:r>
      <w:r w:rsidR="004F669F">
        <w:rPr>
          <w:rFonts w:eastAsia="Times New Roman"/>
        </w:rPr>
        <w:t>.</w:t>
      </w:r>
    </w:p>
    <w:p w14:paraId="4518F899" w14:textId="47E60BB1" w:rsidR="00DB218C" w:rsidRPr="00B17D54" w:rsidRDefault="00B92CF9" w:rsidP="00B17D54">
      <w:pPr>
        <w:pStyle w:val="ListParagraph"/>
        <w:numPr>
          <w:ilvl w:val="1"/>
          <w:numId w:val="4"/>
        </w:numPr>
        <w:tabs>
          <w:tab w:val="left" w:pos="1134"/>
        </w:tabs>
        <w:jc w:val="both"/>
      </w:pPr>
      <w:r>
        <w:rPr>
          <w:rFonts w:eastAsia="Times New Roman"/>
        </w:rPr>
        <w:t>Taisyklės</w:t>
      </w:r>
      <w:r w:rsidR="00486D2B" w:rsidRPr="00DB218C">
        <w:rPr>
          <w:rFonts w:eastAsia="Times New Roman"/>
        </w:rPr>
        <w:t xml:space="preserve"> skelbiamos</w:t>
      </w:r>
      <w:r w:rsidR="00DB218C" w:rsidRPr="00DB218C">
        <w:t xml:space="preserve"> </w:t>
      </w:r>
      <w:r w:rsidR="008C0649">
        <w:rPr>
          <w:rFonts w:eastAsia="Times New Roman"/>
        </w:rPr>
        <w:t>Bendrovės</w:t>
      </w:r>
      <w:r w:rsidR="00DB218C">
        <w:rPr>
          <w:rFonts w:eastAsia="Times New Roman"/>
        </w:rPr>
        <w:t xml:space="preserve"> </w:t>
      </w:r>
      <w:r w:rsidR="00DB218C" w:rsidRPr="00DB218C">
        <w:rPr>
          <w:rFonts w:eastAsia="Times New Roman"/>
        </w:rPr>
        <w:t>kelių transporto priemonių registravimo elektroninių paslaugų portal</w:t>
      </w:r>
      <w:r w:rsidR="00DB218C">
        <w:rPr>
          <w:rFonts w:eastAsia="Times New Roman"/>
        </w:rPr>
        <w:t xml:space="preserve">e eKETRIS ir </w:t>
      </w:r>
      <w:r w:rsidR="008C0649">
        <w:rPr>
          <w:rFonts w:eastAsia="Times New Roman"/>
        </w:rPr>
        <w:t>Bendrovės</w:t>
      </w:r>
      <w:r w:rsidR="00DB218C" w:rsidRPr="00DB218C">
        <w:rPr>
          <w:rFonts w:eastAsia="Times New Roman"/>
        </w:rPr>
        <w:t xml:space="preserve"> </w:t>
      </w:r>
      <w:r w:rsidR="00B17D54">
        <w:t>interneto svetainėje.</w:t>
      </w:r>
    </w:p>
    <w:p w14:paraId="0CA407F3" w14:textId="6A05F034" w:rsidR="00486D2B" w:rsidRPr="00AE1F03" w:rsidRDefault="00486D2B" w:rsidP="0005571A">
      <w:pPr>
        <w:pStyle w:val="ListParagraph"/>
        <w:ind w:left="851"/>
        <w:jc w:val="both"/>
        <w:rPr>
          <w:rFonts w:eastAsia="Times New Roman"/>
        </w:rPr>
      </w:pPr>
    </w:p>
    <w:p w14:paraId="795EB4EB" w14:textId="77777777" w:rsidR="007166CE" w:rsidRDefault="007166CE" w:rsidP="007166CE">
      <w:pPr>
        <w:ind w:firstLine="993"/>
        <w:contextualSpacing/>
        <w:jc w:val="both"/>
        <w:rPr>
          <w:rFonts w:eastAsia="Times New Roman"/>
        </w:rPr>
      </w:pPr>
    </w:p>
    <w:p w14:paraId="414F87F1" w14:textId="77777777" w:rsidR="007166CE" w:rsidRPr="00334199" w:rsidRDefault="007166CE" w:rsidP="007166CE">
      <w:pPr>
        <w:ind w:firstLine="993"/>
        <w:contextualSpacing/>
        <w:jc w:val="both"/>
        <w:rPr>
          <w:rFonts w:eastAsia="Times New Roman"/>
        </w:rPr>
      </w:pPr>
    </w:p>
    <w:p w14:paraId="78D0BACE" w14:textId="6C740CD5" w:rsidR="007166CE" w:rsidRPr="00334199" w:rsidRDefault="007166CE" w:rsidP="007166CE">
      <w:pPr>
        <w:tabs>
          <w:tab w:val="left" w:pos="2977"/>
          <w:tab w:val="left" w:pos="6237"/>
        </w:tabs>
        <w:ind w:right="-1"/>
        <w:jc w:val="both"/>
        <w:rPr>
          <w:rFonts w:eastAsia="Times New Roman"/>
        </w:rPr>
      </w:pPr>
      <w:r w:rsidRPr="00334199">
        <w:rPr>
          <w:rFonts w:eastAsia="Times New Roman"/>
        </w:rPr>
        <w:t xml:space="preserve">Generalinis direktorius </w:t>
      </w:r>
      <w:r w:rsidRPr="00334199">
        <w:rPr>
          <w:rFonts w:eastAsia="Times New Roman"/>
        </w:rPr>
        <w:tab/>
      </w:r>
      <w:r w:rsidRPr="00334199">
        <w:rPr>
          <w:rFonts w:eastAsia="Times New Roman"/>
        </w:rPr>
        <w:tab/>
      </w:r>
      <w:r w:rsidRPr="00334199">
        <w:rPr>
          <w:rFonts w:eastAsia="Times New Roman"/>
        </w:rPr>
        <w:tab/>
      </w:r>
      <w:r w:rsidRPr="00334199">
        <w:rPr>
          <w:rFonts w:eastAsia="Times New Roman"/>
        </w:rPr>
        <w:tab/>
        <w:t xml:space="preserve">     </w:t>
      </w:r>
      <w:r w:rsidR="00112D5F">
        <w:rPr>
          <w:rFonts w:eastAsia="Times New Roman"/>
        </w:rPr>
        <w:t>Vaidas Dominauskas</w:t>
      </w:r>
    </w:p>
    <w:p w14:paraId="12D7D0E6" w14:textId="77777777" w:rsidR="00DF5372" w:rsidRDefault="00DF5372" w:rsidP="00C33538">
      <w:pPr>
        <w:ind w:left="7088"/>
      </w:pPr>
    </w:p>
    <w:p w14:paraId="22A43F96" w14:textId="77777777" w:rsidR="00B34A0B" w:rsidRDefault="00B34A0B" w:rsidP="00B34A0B"/>
    <w:p w14:paraId="6E285CAA" w14:textId="77777777" w:rsidR="007166CE" w:rsidRDefault="007166CE" w:rsidP="007166CE"/>
    <w:p w14:paraId="52593019" w14:textId="77777777" w:rsidR="00DA36B4" w:rsidRDefault="00DA36B4" w:rsidP="00D356DC">
      <w:pPr>
        <w:sectPr w:rsidR="00DA36B4" w:rsidSect="00F60055">
          <w:headerReference w:type="default" r:id="rId12"/>
          <w:pgSz w:w="11906" w:h="16838"/>
          <w:pgMar w:top="1134" w:right="567" w:bottom="1134" w:left="1134" w:header="567" w:footer="567" w:gutter="0"/>
          <w:pgNumType w:start="1"/>
          <w:cols w:space="1296"/>
          <w:titlePg/>
          <w:docGrid w:linePitch="360"/>
        </w:sectPr>
      </w:pPr>
    </w:p>
    <w:p w14:paraId="5CDF23B5" w14:textId="6789441D" w:rsidR="00AD7A9E" w:rsidRPr="006C0EEA" w:rsidRDefault="00AD7A9E" w:rsidP="00613017">
      <w:pPr>
        <w:ind w:left="6237"/>
      </w:pPr>
      <w:r w:rsidRPr="006C0EEA">
        <w:lastRenderedPageBreak/>
        <w:t>PATVIRTINTA</w:t>
      </w:r>
    </w:p>
    <w:p w14:paraId="67ED9E42" w14:textId="4D629DC2" w:rsidR="00BB6858" w:rsidRPr="00BB6858" w:rsidRDefault="0058618D" w:rsidP="00613017">
      <w:pPr>
        <w:ind w:left="6237"/>
      </w:pPr>
      <w:r>
        <w:t>Akcinės bendrovės</w:t>
      </w:r>
      <w:r w:rsidR="00AD7A9E">
        <w:t xml:space="preserve"> „Regitra“ generalinio direktoriaus </w:t>
      </w:r>
      <w:r w:rsidR="00613017">
        <w:t>20</w:t>
      </w:r>
      <w:r>
        <w:t>25</w:t>
      </w:r>
      <w:r w:rsidR="00613017" w:rsidRPr="00C02D49">
        <w:t xml:space="preserve"> </w:t>
      </w:r>
      <w:r w:rsidR="00BC40E8" w:rsidRPr="00C02D49">
        <w:t>m</w:t>
      </w:r>
      <w:r w:rsidR="00613017" w:rsidRPr="00C02D49">
        <w:t>.</w:t>
      </w:r>
      <w:r>
        <w:t xml:space="preserve"> </w:t>
      </w:r>
      <w:r w:rsidR="00D77B78">
        <w:t>28</w:t>
      </w:r>
      <w:r>
        <w:t xml:space="preserve"> </w:t>
      </w:r>
      <w:r w:rsidR="00BC40E8">
        <w:t xml:space="preserve">d. įsakymu Nr. </w:t>
      </w:r>
    </w:p>
    <w:p w14:paraId="5E8B9D92" w14:textId="77777777" w:rsidR="00AD7A9E" w:rsidRDefault="00AD7A9E" w:rsidP="00AD7A9E">
      <w:pPr>
        <w:jc w:val="center"/>
        <w:rPr>
          <w:b/>
        </w:rPr>
      </w:pPr>
    </w:p>
    <w:p w14:paraId="2D28E419" w14:textId="1DB26ACC" w:rsidR="00E149B5" w:rsidRPr="001E1D7E" w:rsidRDefault="00E149B5" w:rsidP="16A6190B">
      <w:pPr>
        <w:jc w:val="center"/>
        <w:rPr>
          <w:b/>
          <w:bCs/>
        </w:rPr>
      </w:pPr>
      <w:r w:rsidRPr="03F59BAC">
        <w:rPr>
          <w:b/>
          <w:bCs/>
        </w:rPr>
        <w:t xml:space="preserve">NAUDOJIMOSI </w:t>
      </w:r>
      <w:r w:rsidR="2994C2CB" w:rsidRPr="03F59BAC">
        <w:rPr>
          <w:b/>
          <w:bCs/>
        </w:rPr>
        <w:t>AKCINĖS BENDROVĖS</w:t>
      </w:r>
      <w:r w:rsidRPr="03F59BAC">
        <w:rPr>
          <w:b/>
          <w:bCs/>
        </w:rPr>
        <w:t xml:space="preserve"> „REGITRA“ KELIŲ TRANSPORTO PRIEMONIŲ REGISTRAVIMO</w:t>
      </w:r>
      <w:r w:rsidR="00BC40E8" w:rsidRPr="03F59BAC">
        <w:rPr>
          <w:b/>
          <w:bCs/>
        </w:rPr>
        <w:t xml:space="preserve"> ELEKTRONINIŲ PASLAUGŲ</w:t>
      </w:r>
      <w:r w:rsidRPr="03F59BAC">
        <w:rPr>
          <w:b/>
          <w:bCs/>
        </w:rPr>
        <w:t xml:space="preserve"> </w:t>
      </w:r>
      <w:r w:rsidR="00D17309" w:rsidRPr="03F59BAC">
        <w:rPr>
          <w:b/>
          <w:bCs/>
        </w:rPr>
        <w:t>PORTALU</w:t>
      </w:r>
      <w:r w:rsidRPr="03F59BAC">
        <w:rPr>
          <w:b/>
          <w:bCs/>
        </w:rPr>
        <w:t xml:space="preserve"> TAISYKLĖS</w:t>
      </w:r>
    </w:p>
    <w:p w14:paraId="14C368CE" w14:textId="77777777" w:rsidR="00E149B5" w:rsidRDefault="00E149B5" w:rsidP="00E149B5">
      <w:pPr>
        <w:jc w:val="center"/>
      </w:pPr>
    </w:p>
    <w:p w14:paraId="27985285" w14:textId="77777777" w:rsidR="00E149B5" w:rsidRPr="00DD54BB" w:rsidRDefault="00E149B5" w:rsidP="00E149B5">
      <w:pPr>
        <w:jc w:val="center"/>
        <w:rPr>
          <w:b/>
        </w:rPr>
      </w:pPr>
      <w:r w:rsidRPr="00DD54BB">
        <w:rPr>
          <w:b/>
        </w:rPr>
        <w:t>I SKYRIUS</w:t>
      </w:r>
    </w:p>
    <w:p w14:paraId="19A28E30" w14:textId="77777777" w:rsidR="00E149B5" w:rsidRPr="00DD54BB" w:rsidRDefault="00E149B5" w:rsidP="00E149B5">
      <w:pPr>
        <w:jc w:val="center"/>
        <w:rPr>
          <w:b/>
        </w:rPr>
      </w:pPr>
      <w:r w:rsidRPr="00DD54BB">
        <w:rPr>
          <w:b/>
        </w:rPr>
        <w:t>BENDROSIOS NUOSTATOS</w:t>
      </w:r>
    </w:p>
    <w:p w14:paraId="0C358110" w14:textId="77777777" w:rsidR="00AD7A9E" w:rsidRDefault="00AD7A9E" w:rsidP="00AD7A9E">
      <w:pPr>
        <w:ind w:firstLine="709"/>
        <w:jc w:val="both"/>
      </w:pPr>
    </w:p>
    <w:p w14:paraId="7BA4EA12" w14:textId="79504942" w:rsidR="00E149B5" w:rsidRPr="004E06D0" w:rsidRDefault="00E149B5" w:rsidP="00E149B5">
      <w:pPr>
        <w:pStyle w:val="ListParagraph"/>
        <w:numPr>
          <w:ilvl w:val="0"/>
          <w:numId w:val="1"/>
        </w:numPr>
        <w:tabs>
          <w:tab w:val="left" w:pos="850"/>
          <w:tab w:val="left" w:pos="992"/>
          <w:tab w:val="left" w:pos="1134"/>
          <w:tab w:val="left" w:pos="1276"/>
        </w:tabs>
        <w:ind w:left="0" w:firstLine="709"/>
        <w:jc w:val="both"/>
      </w:pPr>
      <w:r>
        <w:t xml:space="preserve">Naudojimosi </w:t>
      </w:r>
      <w:r w:rsidR="19713771">
        <w:t>akcinės bendrovės</w:t>
      </w:r>
      <w:r>
        <w:t xml:space="preserve"> „Regitra“ </w:t>
      </w:r>
      <w:r w:rsidR="00044EF1">
        <w:t xml:space="preserve">kelių transporto priemonių </w:t>
      </w:r>
      <w:r>
        <w:t>registravimo</w:t>
      </w:r>
      <w:r w:rsidR="00BC40E8">
        <w:t xml:space="preserve"> elektroninių paslaugų</w:t>
      </w:r>
      <w:r>
        <w:t xml:space="preserve"> </w:t>
      </w:r>
      <w:r w:rsidR="00D17309">
        <w:t>portalu</w:t>
      </w:r>
      <w:r>
        <w:t xml:space="preserve"> taisyklės (toliau – Taisyklės) nustato naudojimosi</w:t>
      </w:r>
      <w:r w:rsidR="00044EF1">
        <w:t xml:space="preserve"> </w:t>
      </w:r>
      <w:r w:rsidR="0088552F">
        <w:t>eKETRIS</w:t>
      </w:r>
      <w:r w:rsidR="00044EF1">
        <w:t xml:space="preserve"> </w:t>
      </w:r>
      <w:r>
        <w:t>sąlygas ir tvarką.</w:t>
      </w:r>
    </w:p>
    <w:p w14:paraId="308F22E0" w14:textId="1921BA6A" w:rsidR="00AD7A9E" w:rsidRDefault="00AD7A9E" w:rsidP="00AD7A9E">
      <w:pPr>
        <w:pStyle w:val="ListParagraph"/>
        <w:numPr>
          <w:ilvl w:val="0"/>
          <w:numId w:val="1"/>
        </w:numPr>
        <w:tabs>
          <w:tab w:val="left" w:pos="850"/>
          <w:tab w:val="left" w:pos="992"/>
          <w:tab w:val="left" w:pos="1134"/>
          <w:tab w:val="left" w:pos="1276"/>
        </w:tabs>
        <w:ind w:left="0" w:firstLine="709"/>
        <w:jc w:val="both"/>
      </w:pPr>
      <w:r>
        <w:t>Šiose taisyklėse vartojamos sąvokos:</w:t>
      </w:r>
    </w:p>
    <w:p w14:paraId="096C0C3B" w14:textId="57F500F3" w:rsidR="00BC40E8" w:rsidRPr="00647377" w:rsidRDefault="00BC40E8" w:rsidP="03F59BAC">
      <w:pPr>
        <w:pStyle w:val="ListParagraph"/>
        <w:numPr>
          <w:ilvl w:val="1"/>
          <w:numId w:val="1"/>
        </w:numPr>
        <w:tabs>
          <w:tab w:val="left" w:pos="850"/>
          <w:tab w:val="left" w:pos="992"/>
          <w:tab w:val="left" w:pos="1134"/>
          <w:tab w:val="left" w:pos="1276"/>
        </w:tabs>
        <w:ind w:left="0" w:firstLine="709"/>
        <w:jc w:val="both"/>
      </w:pPr>
      <w:r w:rsidRPr="03F59BAC">
        <w:rPr>
          <w:b/>
          <w:bCs/>
        </w:rPr>
        <w:t xml:space="preserve">eKETRIS </w:t>
      </w:r>
      <w:r>
        <w:t xml:space="preserve">– </w:t>
      </w:r>
      <w:r w:rsidR="3F704296">
        <w:t>akcinės bendrovės</w:t>
      </w:r>
      <w:r>
        <w:t xml:space="preserve"> „Regitra“ </w:t>
      </w:r>
      <w:r w:rsidR="1A7A86BA">
        <w:t>(toliau – AB „Regitra“)</w:t>
      </w:r>
      <w:r>
        <w:t xml:space="preserve"> </w:t>
      </w:r>
      <w:r w:rsidR="00044EF1">
        <w:t xml:space="preserve">kelių transporto priemonių </w:t>
      </w:r>
      <w:r>
        <w:t>registravimo elektroninių paslaugų</w:t>
      </w:r>
      <w:r w:rsidR="006619CE">
        <w:t xml:space="preserve"> </w:t>
      </w:r>
      <w:r w:rsidR="00463310">
        <w:t>portalas</w:t>
      </w:r>
      <w:r>
        <w:t>.</w:t>
      </w:r>
    </w:p>
    <w:p w14:paraId="1BC4919C" w14:textId="45F97684" w:rsidR="00BC40E8" w:rsidRPr="00BC40E8" w:rsidRDefault="00BC40E8" w:rsidP="00AD7A9E">
      <w:pPr>
        <w:pStyle w:val="ListParagraph"/>
        <w:numPr>
          <w:ilvl w:val="1"/>
          <w:numId w:val="1"/>
        </w:numPr>
        <w:tabs>
          <w:tab w:val="left" w:pos="850"/>
          <w:tab w:val="left" w:pos="992"/>
          <w:tab w:val="left" w:pos="1134"/>
          <w:tab w:val="left" w:pos="1276"/>
        </w:tabs>
        <w:ind w:left="0" w:firstLine="709"/>
        <w:jc w:val="both"/>
      </w:pPr>
      <w:r w:rsidRPr="03F59BAC">
        <w:rPr>
          <w:b/>
          <w:bCs/>
        </w:rPr>
        <w:t xml:space="preserve">eKETRIS elektroninė paslauga </w:t>
      </w:r>
      <w:r w:rsidR="003A2215" w:rsidRPr="03F59BAC">
        <w:rPr>
          <w:b/>
          <w:bCs/>
        </w:rPr>
        <w:t>–</w:t>
      </w:r>
      <w:r w:rsidRPr="03F59BAC">
        <w:rPr>
          <w:b/>
          <w:bCs/>
        </w:rPr>
        <w:t xml:space="preserve"> </w:t>
      </w:r>
      <w:r w:rsidR="003A2215">
        <w:t xml:space="preserve">nuotoliniu būdu, pasinaudojant įvairiais informacinių ir ryšių technologijų kanalais ir priemonėmis Lietuvos Respublikos fiziniams ir (ar) juridiniams asmenimis teikiama administracinė </w:t>
      </w:r>
      <w:r w:rsidR="00044EF1">
        <w:t xml:space="preserve">transporto priemonių </w:t>
      </w:r>
      <w:r w:rsidR="00B56968">
        <w:t xml:space="preserve">nuosavybės </w:t>
      </w:r>
      <w:r w:rsidR="000034AF">
        <w:t xml:space="preserve">teisės </w:t>
      </w:r>
      <w:r w:rsidR="00B56968">
        <w:t>deklaravimo</w:t>
      </w:r>
      <w:r w:rsidR="00044EF1">
        <w:t xml:space="preserve">, </w:t>
      </w:r>
      <w:r w:rsidR="003A2215">
        <w:t>kelių transporto priemonių registravimo, kelių transporto priemonių registro duomenų gavimo, bei kita su</w:t>
      </w:r>
      <w:r w:rsidR="00044EF1">
        <w:t xml:space="preserve"> transporto priemonių </w:t>
      </w:r>
      <w:r w:rsidR="00B56968">
        <w:t xml:space="preserve">nuosavybės </w:t>
      </w:r>
      <w:r w:rsidR="000034AF">
        <w:t xml:space="preserve">teisės </w:t>
      </w:r>
      <w:r w:rsidR="00B56968">
        <w:t>deklaravimu</w:t>
      </w:r>
      <w:r w:rsidR="00044EF1">
        <w:t xml:space="preserve"> ir</w:t>
      </w:r>
      <w:r w:rsidR="003A2215">
        <w:t xml:space="preserve"> kelių transporto priemonių registracija susijusi paslauga, apimanti visą veiksmų seką nuo paslaugos inicijavimo momento iki siekiamo paslaugos rezultato suteikimo</w:t>
      </w:r>
      <w:r w:rsidR="00DE66CC">
        <w:t xml:space="preserve">, įskaitant ir </w:t>
      </w:r>
      <w:r w:rsidR="00F44406">
        <w:t>transporto priemonės registracijos liudi</w:t>
      </w:r>
      <w:r w:rsidR="00B64DCF">
        <w:t>jimų</w:t>
      </w:r>
      <w:r w:rsidR="00FD7F8B">
        <w:t xml:space="preserve">, </w:t>
      </w:r>
      <w:r w:rsidR="0085084A">
        <w:t>valstybinio registracijos numerio ženklų</w:t>
      </w:r>
      <w:r w:rsidR="003F0551">
        <w:t xml:space="preserve"> </w:t>
      </w:r>
      <w:r w:rsidR="003F0551" w:rsidRPr="00DF6BCA">
        <w:t>išdavimą</w:t>
      </w:r>
      <w:r w:rsidR="00754D52" w:rsidRPr="00DF6BCA">
        <w:t xml:space="preserve">, </w:t>
      </w:r>
      <w:r w:rsidR="00D36A41" w:rsidRPr="00DF6BCA">
        <w:t xml:space="preserve">ir prekių susijusių su transporto priemonių registravimu </w:t>
      </w:r>
      <w:r w:rsidR="00161FEB" w:rsidRPr="00DF6BCA">
        <w:t>įsigijim</w:t>
      </w:r>
      <w:r w:rsidR="00F509FF" w:rsidRPr="00DF6BCA">
        <w:t>as</w:t>
      </w:r>
      <w:r w:rsidR="009E7B65" w:rsidRPr="00DF6BCA">
        <w:t xml:space="preserve"> (toliau – prekės)</w:t>
      </w:r>
      <w:r w:rsidR="003A2215" w:rsidRPr="00DF6BCA">
        <w:t>.</w:t>
      </w:r>
      <w:r w:rsidR="000E7AEE" w:rsidRPr="00DF6BCA">
        <w:t xml:space="preserve"> eKETRIS</w:t>
      </w:r>
      <w:r w:rsidR="000E7AEE">
        <w:t xml:space="preserve"> elektroninės paslaugos skirstomos į </w:t>
      </w:r>
      <w:r w:rsidR="00530352">
        <w:t xml:space="preserve">automatines eKETRIS elektronines paslaugas </w:t>
      </w:r>
      <w:r w:rsidR="00C9758A">
        <w:t>(kai prašymas nagrinėjamas ir sprendimas priimamas automatinėmis priemonėmis)</w:t>
      </w:r>
      <w:r w:rsidR="02AD50CC">
        <w:t xml:space="preserve"> </w:t>
      </w:r>
      <w:r w:rsidR="00530352">
        <w:t>ir neautomatines eKETRIS elektronines paslaugas</w:t>
      </w:r>
      <w:r w:rsidR="00C9758A">
        <w:t xml:space="preserve"> (kai prašym</w:t>
      </w:r>
      <w:r w:rsidR="3CF2228F">
        <w:t>as</w:t>
      </w:r>
      <w:r w:rsidR="00C9758A">
        <w:t xml:space="preserve"> nagrinėjamas ir sprendimas priimamas ne automatinėmis priemonėmis</w:t>
      </w:r>
      <w:r w:rsidR="17F830E1">
        <w:t>)</w:t>
      </w:r>
      <w:r w:rsidR="00530352">
        <w:t>.</w:t>
      </w:r>
    </w:p>
    <w:p w14:paraId="2B9B8E25" w14:textId="1FA49586" w:rsidR="00141A94" w:rsidRDefault="00D11B81" w:rsidP="00141A94">
      <w:pPr>
        <w:pStyle w:val="ListParagraph"/>
        <w:numPr>
          <w:ilvl w:val="1"/>
          <w:numId w:val="1"/>
        </w:numPr>
        <w:tabs>
          <w:tab w:val="left" w:pos="850"/>
          <w:tab w:val="left" w:pos="992"/>
          <w:tab w:val="left" w:pos="1134"/>
          <w:tab w:val="left" w:pos="1276"/>
        </w:tabs>
        <w:ind w:left="0" w:firstLine="709"/>
        <w:jc w:val="both"/>
      </w:pPr>
      <w:r w:rsidRPr="03F59BAC">
        <w:rPr>
          <w:b/>
          <w:bCs/>
        </w:rPr>
        <w:t>E</w:t>
      </w:r>
      <w:r w:rsidR="00AD7A9E" w:rsidRPr="03F59BAC">
        <w:rPr>
          <w:b/>
          <w:bCs/>
        </w:rPr>
        <w:t>lektroninių</w:t>
      </w:r>
      <w:r w:rsidR="0041033A" w:rsidRPr="03F59BAC">
        <w:rPr>
          <w:b/>
          <w:bCs/>
        </w:rPr>
        <w:t xml:space="preserve"> </w:t>
      </w:r>
      <w:r w:rsidR="00AD7A9E" w:rsidRPr="03F59BAC">
        <w:rPr>
          <w:b/>
          <w:bCs/>
        </w:rPr>
        <w:t>paslaugų gavėjas</w:t>
      </w:r>
      <w:r w:rsidR="0041033A">
        <w:t xml:space="preserve"> </w:t>
      </w:r>
      <w:r w:rsidR="00AD7A9E">
        <w:t xml:space="preserve">– </w:t>
      </w:r>
      <w:r w:rsidR="004766B4">
        <w:t>fizinis ir</w:t>
      </w:r>
      <w:r w:rsidR="0041033A">
        <w:t xml:space="preserve"> </w:t>
      </w:r>
      <w:r w:rsidR="006D58E5">
        <w:t>(</w:t>
      </w:r>
      <w:r w:rsidR="004766B4">
        <w:t>ar</w:t>
      </w:r>
      <w:r w:rsidR="006D58E5">
        <w:t>)</w:t>
      </w:r>
      <w:r w:rsidR="004766B4">
        <w:t xml:space="preserve"> juridinis asmuo</w:t>
      </w:r>
      <w:r w:rsidR="006D58E5">
        <w:t>,</w:t>
      </w:r>
      <w:r w:rsidR="004766B4">
        <w:t xml:space="preserve"> </w:t>
      </w:r>
      <w:r w:rsidR="00AD7A9E">
        <w:t xml:space="preserve">besinaudojantis </w:t>
      </w:r>
      <w:r w:rsidR="00C064DE">
        <w:t>eK</w:t>
      </w:r>
      <w:r w:rsidR="002B283B">
        <w:t>ETRIS</w:t>
      </w:r>
      <w:r w:rsidR="00AD7A9E">
        <w:t xml:space="preserve"> elektroninėm</w:t>
      </w:r>
      <w:r w:rsidR="6316E45D">
        <w:t>i</w:t>
      </w:r>
      <w:r w:rsidR="00AD7A9E">
        <w:t>s paslaugom</w:t>
      </w:r>
      <w:r w:rsidR="18EFF4E1">
        <w:t>i</w:t>
      </w:r>
      <w:r w:rsidR="00AD7A9E">
        <w:t>s.</w:t>
      </w:r>
    </w:p>
    <w:p w14:paraId="7342D6E8" w14:textId="7E646093" w:rsidR="00141A94" w:rsidRDefault="00DF3D69" w:rsidP="00C33DB2">
      <w:pPr>
        <w:pStyle w:val="ListParagraph"/>
        <w:numPr>
          <w:ilvl w:val="1"/>
          <w:numId w:val="1"/>
        </w:numPr>
        <w:tabs>
          <w:tab w:val="left" w:pos="850"/>
          <w:tab w:val="left" w:pos="992"/>
          <w:tab w:val="left" w:pos="1134"/>
          <w:tab w:val="left" w:pos="1276"/>
        </w:tabs>
        <w:ind w:left="0" w:firstLine="709"/>
        <w:jc w:val="both"/>
      </w:pPr>
      <w:r w:rsidRPr="00DF3D69">
        <w:rPr>
          <w:b/>
          <w:bCs/>
        </w:rPr>
        <w:t>eKETRIS</w:t>
      </w:r>
      <w:r w:rsidR="00141A94" w:rsidRPr="00DF3D69">
        <w:rPr>
          <w:b/>
          <w:bCs/>
        </w:rPr>
        <w:t xml:space="preserve"> </w:t>
      </w:r>
      <w:r w:rsidR="00141A94" w:rsidRPr="00B56968">
        <w:rPr>
          <w:b/>
        </w:rPr>
        <w:t>atstovas</w:t>
      </w:r>
      <w:r w:rsidR="00BA7174" w:rsidRPr="0084588E">
        <w:rPr>
          <w:b/>
        </w:rPr>
        <w:t xml:space="preserve"> </w:t>
      </w:r>
      <w:r w:rsidR="00DC0193">
        <w:t xml:space="preserve">– </w:t>
      </w:r>
      <w:r w:rsidR="00C33DB2">
        <w:t>f</w:t>
      </w:r>
      <w:r w:rsidR="00C33DB2" w:rsidRPr="00C33DB2">
        <w:t>izinis asmuo, kuris juridinio asmens vardu turi teisę užsakyti ir (ar) gauti eKETRIS elektronines paslaugas.</w:t>
      </w:r>
    </w:p>
    <w:p w14:paraId="3A390EBC" w14:textId="595361D4" w:rsidR="00530352" w:rsidRDefault="00AD7A9E" w:rsidP="00530352">
      <w:pPr>
        <w:pStyle w:val="ListParagraph"/>
        <w:numPr>
          <w:ilvl w:val="1"/>
          <w:numId w:val="1"/>
        </w:numPr>
        <w:tabs>
          <w:tab w:val="left" w:pos="850"/>
          <w:tab w:val="left" w:pos="992"/>
          <w:tab w:val="left" w:pos="1134"/>
          <w:tab w:val="left" w:pos="1276"/>
        </w:tabs>
        <w:ind w:left="0" w:firstLine="709"/>
        <w:jc w:val="both"/>
      </w:pPr>
      <w:r w:rsidRPr="00D227A2">
        <w:rPr>
          <w:b/>
        </w:rPr>
        <w:t>VIISP</w:t>
      </w:r>
      <w:r w:rsidRPr="00647377">
        <w:t xml:space="preserve"> – Valstybės informacinių išteklių sąveikumo platforma.</w:t>
      </w:r>
    </w:p>
    <w:p w14:paraId="3CAB9FEF" w14:textId="16050D38" w:rsidR="00BC40E8" w:rsidRDefault="3AA7F12F" w:rsidP="03F59BAC">
      <w:pPr>
        <w:pStyle w:val="ListParagraph"/>
        <w:numPr>
          <w:ilvl w:val="0"/>
          <w:numId w:val="1"/>
        </w:numPr>
        <w:tabs>
          <w:tab w:val="left" w:pos="850"/>
          <w:tab w:val="left" w:pos="992"/>
          <w:tab w:val="left" w:pos="1134"/>
          <w:tab w:val="left" w:pos="1276"/>
        </w:tabs>
        <w:ind w:left="0" w:firstLine="709"/>
        <w:jc w:val="both"/>
      </w:pPr>
      <w:r>
        <w:t xml:space="preserve">Kitos </w:t>
      </w:r>
      <w:r w:rsidR="00BC40E8">
        <w:t xml:space="preserve">Taisyklėse vartojamos sąvokos atitinka Lietuvos Respublikos saugaus eismo automobilių keliais įstatyme, Lietuvos Respublikos valstybės informacinių išteklių valdymo įstatyme, </w:t>
      </w:r>
      <w:r w:rsidR="164DF6FB" w:rsidRPr="03F59BAC">
        <w:rPr>
          <w:rFonts w:eastAsia="Calibri"/>
        </w:rPr>
        <w:t xml:space="preserve">2016 m. balandžio 27 d. Europos Parlamento ir Tarybos reglamente (ES) 2016/679 dėl fizinių asmenų apsaugos tvarkant asmens duomenis ir dėl laisvo tokių duomenų judėjimo </w:t>
      </w:r>
      <w:r w:rsidR="164DF6FB" w:rsidRPr="009E48C3">
        <w:rPr>
          <w:rFonts w:eastAsia="Calibri"/>
          <w:color w:val="000000" w:themeColor="text1"/>
        </w:rPr>
        <w:t>ir kuriuo panaikinama Direktyva 95/46/EB</w:t>
      </w:r>
      <w:r w:rsidR="164DF6FB" w:rsidRPr="03F59BAC">
        <w:rPr>
          <w:rFonts w:eastAsia="Calibri"/>
        </w:rPr>
        <w:t xml:space="preserve"> (Bendrasis duomenų apsaugos reglamentas) (toliau</w:t>
      </w:r>
      <w:r w:rsidR="15467601" w:rsidRPr="03F59BAC">
        <w:rPr>
          <w:rFonts w:eastAsia="Calibri"/>
        </w:rPr>
        <w:t xml:space="preserve"> – </w:t>
      </w:r>
      <w:r w:rsidR="164DF6FB" w:rsidRPr="03F59BAC">
        <w:rPr>
          <w:rFonts w:eastAsia="Calibri"/>
        </w:rPr>
        <w:t>Reglamentas)</w:t>
      </w:r>
      <w:r w:rsidR="00BC40E8">
        <w:t xml:space="preserve"> ir kituose</w:t>
      </w:r>
      <w:r w:rsidR="00E83BA6">
        <w:t xml:space="preserve"> su kelių transporto priemonių registracija</w:t>
      </w:r>
      <w:r w:rsidR="000907D6">
        <w:t>,</w:t>
      </w:r>
      <w:r w:rsidR="00E83BA6">
        <w:t xml:space="preserve"> </w:t>
      </w:r>
      <w:r w:rsidR="000907D6">
        <w:t>transporto priemonių nuosavybės teisės deklaravimu</w:t>
      </w:r>
      <w:r w:rsidR="00E83BA6">
        <w:t xml:space="preserve"> ir </w:t>
      </w:r>
      <w:r w:rsidR="004232AC">
        <w:t>laikinųjų valstybinio numerio ženklų, skirtų motorinėms transporto priemonėms, priekaboms, savivaldžių automobilių bandymams ženklinti</w:t>
      </w:r>
      <w:r w:rsidR="105B7416">
        <w:t>,</w:t>
      </w:r>
      <w:r w:rsidR="00FF1B17">
        <w:t xml:space="preserve"> </w:t>
      </w:r>
      <w:r w:rsidR="005F29CC">
        <w:t xml:space="preserve">išdavimu ir </w:t>
      </w:r>
      <w:r w:rsidR="004B441F">
        <w:t>naudojimu</w:t>
      </w:r>
      <w:r w:rsidR="004232AC">
        <w:t xml:space="preserve"> susijusiuose</w:t>
      </w:r>
      <w:r w:rsidR="00BC40E8">
        <w:t xml:space="preserve"> teisės aktuose vartojamas sąvokas.</w:t>
      </w:r>
    </w:p>
    <w:p w14:paraId="429015E1" w14:textId="481825E4" w:rsidR="00AD7A9E" w:rsidRDefault="00AD7A9E" w:rsidP="00AD7A9E">
      <w:pPr>
        <w:pStyle w:val="ListParagraph"/>
        <w:tabs>
          <w:tab w:val="left" w:pos="850"/>
          <w:tab w:val="left" w:pos="992"/>
          <w:tab w:val="left" w:pos="1134"/>
          <w:tab w:val="left" w:pos="1276"/>
        </w:tabs>
        <w:ind w:left="709"/>
        <w:jc w:val="both"/>
      </w:pPr>
    </w:p>
    <w:p w14:paraId="61726FBF" w14:textId="77777777" w:rsidR="007A69A8" w:rsidRDefault="007A69A8" w:rsidP="00AD7A9E">
      <w:pPr>
        <w:pStyle w:val="ListParagraph"/>
        <w:tabs>
          <w:tab w:val="left" w:pos="850"/>
          <w:tab w:val="left" w:pos="992"/>
          <w:tab w:val="left" w:pos="1134"/>
          <w:tab w:val="left" w:pos="1276"/>
        </w:tabs>
        <w:ind w:left="709"/>
        <w:jc w:val="both"/>
      </w:pPr>
    </w:p>
    <w:p w14:paraId="2CA42398" w14:textId="77777777" w:rsidR="00AD7A9E" w:rsidRPr="00DD54BB" w:rsidRDefault="00AD7A9E" w:rsidP="00AD7A9E">
      <w:pPr>
        <w:jc w:val="center"/>
        <w:rPr>
          <w:b/>
        </w:rPr>
      </w:pPr>
      <w:r w:rsidRPr="00DD54BB">
        <w:rPr>
          <w:b/>
        </w:rPr>
        <w:t>II SKYRIUS</w:t>
      </w:r>
    </w:p>
    <w:p w14:paraId="2FF6434E" w14:textId="49DB3B73" w:rsidR="00AD7A9E" w:rsidRDefault="00AD7A9E" w:rsidP="00AD7A9E">
      <w:pPr>
        <w:jc w:val="center"/>
        <w:rPr>
          <w:b/>
        </w:rPr>
      </w:pPr>
      <w:r w:rsidRPr="00DD54BB">
        <w:rPr>
          <w:b/>
        </w:rPr>
        <w:t xml:space="preserve">REGISTRAVIMASIS </w:t>
      </w:r>
      <w:r w:rsidR="00C064DE">
        <w:rPr>
          <w:b/>
        </w:rPr>
        <w:t xml:space="preserve">eKETRIS </w:t>
      </w:r>
    </w:p>
    <w:p w14:paraId="1580CCF2" w14:textId="77777777" w:rsidR="00AD7A9E" w:rsidRPr="00DD54BB" w:rsidRDefault="00AD7A9E" w:rsidP="00AD7A9E">
      <w:pPr>
        <w:jc w:val="center"/>
        <w:rPr>
          <w:b/>
        </w:rPr>
      </w:pPr>
    </w:p>
    <w:p w14:paraId="0C92BC2B" w14:textId="0D62633D" w:rsidR="001931C1" w:rsidRDefault="00AD7A9E" w:rsidP="00AD7A9E">
      <w:pPr>
        <w:pStyle w:val="ListParagraph"/>
        <w:numPr>
          <w:ilvl w:val="0"/>
          <w:numId w:val="1"/>
        </w:numPr>
        <w:tabs>
          <w:tab w:val="left" w:pos="850"/>
          <w:tab w:val="left" w:pos="992"/>
          <w:tab w:val="left" w:pos="1134"/>
          <w:tab w:val="left" w:pos="1276"/>
        </w:tabs>
        <w:ind w:left="0" w:firstLine="567"/>
        <w:jc w:val="both"/>
      </w:pPr>
      <w:r>
        <w:t>Asmuo, nor</w:t>
      </w:r>
      <w:r w:rsidR="001931C1">
        <w:t>ėdamas</w:t>
      </w:r>
      <w:r>
        <w:t xml:space="preserve"> </w:t>
      </w:r>
      <w:bookmarkStart w:id="0" w:name="_Hlk65222065"/>
      <w:r>
        <w:t xml:space="preserve">užsakyti ir </w:t>
      </w:r>
      <w:r w:rsidRPr="00FB30B8">
        <w:t>(</w:t>
      </w:r>
      <w:r>
        <w:t xml:space="preserve">ar) gauti </w:t>
      </w:r>
      <w:r w:rsidR="00A03239">
        <w:t>eK</w:t>
      </w:r>
      <w:r w:rsidR="002B283B">
        <w:t>ETRIS</w:t>
      </w:r>
      <w:r>
        <w:t xml:space="preserve"> elektronines paslaugas</w:t>
      </w:r>
      <w:bookmarkEnd w:id="0"/>
      <w:r>
        <w:t xml:space="preserve">, </w:t>
      </w:r>
      <w:r w:rsidR="001931C1">
        <w:t>privalo patvirtinti savo tapatybę vienu iš VIISP siūlomų būdų</w:t>
      </w:r>
      <w:r w:rsidR="00746738">
        <w:t>.</w:t>
      </w:r>
    </w:p>
    <w:p w14:paraId="7192E3B9" w14:textId="4C60C7CF" w:rsidR="00AD7A9E" w:rsidRDefault="00AD7A9E" w:rsidP="00AD7A9E">
      <w:pPr>
        <w:pStyle w:val="ListParagraph"/>
        <w:numPr>
          <w:ilvl w:val="0"/>
          <w:numId w:val="1"/>
        </w:numPr>
        <w:tabs>
          <w:tab w:val="left" w:pos="850"/>
          <w:tab w:val="left" w:pos="992"/>
          <w:tab w:val="left" w:pos="1134"/>
          <w:tab w:val="left" w:pos="1276"/>
        </w:tabs>
        <w:ind w:left="0" w:firstLine="567"/>
        <w:jc w:val="both"/>
      </w:pPr>
      <w:r w:rsidRPr="00A073F0">
        <w:t>Asm</w:t>
      </w:r>
      <w:r w:rsidR="00282AA1">
        <w:t>uo</w:t>
      </w:r>
      <w:r w:rsidR="0036163D">
        <w:t>, kuris pirmą kartą</w:t>
      </w:r>
      <w:r w:rsidRPr="00A073F0">
        <w:t xml:space="preserve"> </w:t>
      </w:r>
      <w:r w:rsidR="001B5A19">
        <w:t>registruojasi</w:t>
      </w:r>
      <w:r w:rsidRPr="00A073F0">
        <w:t xml:space="preserve"> </w:t>
      </w:r>
      <w:r w:rsidR="00DE748A">
        <w:t>eK</w:t>
      </w:r>
      <w:r w:rsidR="002B283B">
        <w:t>ETRIS</w:t>
      </w:r>
      <w:r w:rsidR="00282AA1">
        <w:t xml:space="preserve"> ir kiekvieną kartą pa</w:t>
      </w:r>
      <w:r w:rsidR="00FA60B7">
        <w:t>si</w:t>
      </w:r>
      <w:r w:rsidR="00282AA1">
        <w:t>keitus Taisykl</w:t>
      </w:r>
      <w:r w:rsidR="00AC53B8">
        <w:t>ėms</w:t>
      </w:r>
      <w:r w:rsidR="00282AA1">
        <w:t xml:space="preserve">, privalo </w:t>
      </w:r>
      <w:r w:rsidRPr="00A073F0">
        <w:t xml:space="preserve">susipažinti ir patvirtinti, kad suprato </w:t>
      </w:r>
      <w:r w:rsidR="0036163D">
        <w:t xml:space="preserve">šių </w:t>
      </w:r>
      <w:r w:rsidRPr="00A073F0">
        <w:t>Taisyklių nuostatas</w:t>
      </w:r>
      <w:r w:rsidR="0036163D">
        <w:t xml:space="preserve"> ir</w:t>
      </w:r>
      <w:r w:rsidRPr="00A073F0">
        <w:t xml:space="preserve"> sutinka jų laikytis. </w:t>
      </w:r>
      <w:r>
        <w:t>Asmuo</w:t>
      </w:r>
      <w:r w:rsidRPr="007B3984">
        <w:t xml:space="preserve">, nesutikęs laikytis Taisyklių nuostatų, neturi teisės ir techninės galimybės naudotis </w:t>
      </w:r>
      <w:r w:rsidR="00DE748A">
        <w:t>eK</w:t>
      </w:r>
      <w:r w:rsidR="002B283B">
        <w:t>ETRIS</w:t>
      </w:r>
      <w:r>
        <w:t xml:space="preserve"> teikiamomis elektroninėmis paslaugomis</w:t>
      </w:r>
      <w:r w:rsidRPr="007B3984">
        <w:t>.</w:t>
      </w:r>
    </w:p>
    <w:p w14:paraId="1EDD0C6F" w14:textId="6F5A40BC" w:rsidR="001931C1" w:rsidRDefault="001931C1" w:rsidP="00AD7A9E">
      <w:pPr>
        <w:pStyle w:val="ListParagraph"/>
        <w:numPr>
          <w:ilvl w:val="0"/>
          <w:numId w:val="1"/>
        </w:numPr>
        <w:tabs>
          <w:tab w:val="left" w:pos="850"/>
          <w:tab w:val="left" w:pos="992"/>
          <w:tab w:val="left" w:pos="1134"/>
          <w:tab w:val="left" w:pos="1276"/>
        </w:tabs>
        <w:ind w:left="0" w:firstLine="567"/>
        <w:jc w:val="both"/>
      </w:pPr>
      <w:r>
        <w:t>Asmuo, kuris pirmą kartą registruojasi</w:t>
      </w:r>
      <w:r w:rsidR="00C77878">
        <w:t xml:space="preserve"> eKETRIS</w:t>
      </w:r>
      <w:r>
        <w:t xml:space="preserve">, </w:t>
      </w:r>
      <w:r w:rsidR="009F1F36">
        <w:t xml:space="preserve">eKETRIS skiltyje </w:t>
      </w:r>
      <w:r>
        <w:t>„Kontaktiniai duomenys“ privalo nurodyti teisingą kontaktinę informaciją (</w:t>
      </w:r>
      <w:r w:rsidR="009F1F36">
        <w:t xml:space="preserve">mobiliojo telefono numerį ir elektroninio pašto adresą), o </w:t>
      </w:r>
      <w:r w:rsidR="009F1F36">
        <w:lastRenderedPageBreak/>
        <w:t>šiai informacijai pasikeitus – nedelsiant ją atnaujinti</w:t>
      </w:r>
      <w:r w:rsidR="4B23505F" w:rsidRPr="31DE3BD5">
        <w:rPr>
          <w:rFonts w:eastAsia="Times New Roman"/>
        </w:rPr>
        <w:t>, bei tuo atveju, jei nori gauti informacinius pranešimus apie užsakytų eKETRIS elektroninių paslaugų ir prekių vykdymą ir kainą, pasirinkti, kokiu būdu (SMS žinute, elektroniniu paštu ar abiem būdais) juos nori gauti</w:t>
      </w:r>
      <w:r w:rsidR="009F1F36">
        <w:t>. Asmeniui pateikus neteisingus kontaktinius duomenis</w:t>
      </w:r>
      <w:r w:rsidR="00796C2D">
        <w:t xml:space="preserve"> ar </w:t>
      </w:r>
      <w:r w:rsidR="00FE5164">
        <w:t xml:space="preserve">nepasirinkus </w:t>
      </w:r>
      <w:r w:rsidR="00066D99">
        <w:t>gauti pranešim</w:t>
      </w:r>
      <w:r w:rsidR="0077229F">
        <w:t xml:space="preserve">ų mobiliojo telefono numeriu ir </w:t>
      </w:r>
      <w:r w:rsidR="00C33DB2">
        <w:t xml:space="preserve">(ar) </w:t>
      </w:r>
      <w:r w:rsidR="0077229F">
        <w:t>elektroninio pašto adresu</w:t>
      </w:r>
      <w:r w:rsidR="009F1F36">
        <w:t xml:space="preserve">, </w:t>
      </w:r>
      <w:r w:rsidR="6904BA91">
        <w:t>AB</w:t>
      </w:r>
      <w:r w:rsidR="009F1F36">
        <w:t xml:space="preserve"> „Regitra“ neatsako už </w:t>
      </w:r>
      <w:r w:rsidR="00E5337F">
        <w:t xml:space="preserve">informacijos nesuteikimą ar netinkamą suteikimą apie </w:t>
      </w:r>
      <w:r w:rsidR="009F1F36">
        <w:t xml:space="preserve">eKETRIS elektroninių paslaugų </w:t>
      </w:r>
      <w:r w:rsidR="0093426E">
        <w:t>užsakymą</w:t>
      </w:r>
      <w:r w:rsidR="009F1F36">
        <w:t>.</w:t>
      </w:r>
    </w:p>
    <w:p w14:paraId="4EC16A2F" w14:textId="32FB06A0" w:rsidR="009F1F36" w:rsidRDefault="009F1F36" w:rsidP="00AD7A9E">
      <w:pPr>
        <w:pStyle w:val="ListParagraph"/>
        <w:numPr>
          <w:ilvl w:val="0"/>
          <w:numId w:val="1"/>
        </w:numPr>
        <w:tabs>
          <w:tab w:val="left" w:pos="850"/>
          <w:tab w:val="left" w:pos="992"/>
          <w:tab w:val="left" w:pos="1134"/>
          <w:tab w:val="left" w:pos="1276"/>
        </w:tabs>
        <w:ind w:left="0" w:firstLine="567"/>
        <w:jc w:val="both"/>
      </w:pPr>
      <w:r>
        <w:t>eKETRIS ele</w:t>
      </w:r>
      <w:r w:rsidR="00576779">
        <w:t>k</w:t>
      </w:r>
      <w:r>
        <w:t>troninė</w:t>
      </w:r>
      <w:r w:rsidR="00C33185">
        <w:t>mi</w:t>
      </w:r>
      <w:r>
        <w:t>s paslaugomis turi teisę naudotis tik</w:t>
      </w:r>
      <w:r w:rsidR="00282AA1">
        <w:t xml:space="preserve"> eKETRIS</w:t>
      </w:r>
      <w:r>
        <w:t xml:space="preserve"> registruotas asmuo, kuris yra atsakingas už prisijungimo duomenų saugumą ir konfidencialumą bei eKETRIS pateikiamos informaciją teisingumą.</w:t>
      </w:r>
    </w:p>
    <w:p w14:paraId="496A789D" w14:textId="6AA69289" w:rsidR="000A1B75" w:rsidRDefault="00A73345" w:rsidP="009F1F36">
      <w:pPr>
        <w:pStyle w:val="ListParagraph"/>
        <w:numPr>
          <w:ilvl w:val="0"/>
          <w:numId w:val="1"/>
        </w:numPr>
        <w:tabs>
          <w:tab w:val="left" w:pos="850"/>
          <w:tab w:val="left" w:pos="992"/>
          <w:tab w:val="left" w:pos="1134"/>
          <w:tab w:val="left" w:pos="1276"/>
        </w:tabs>
        <w:ind w:left="0" w:firstLine="567"/>
        <w:jc w:val="both"/>
      </w:pPr>
      <w:r>
        <w:t>Prie</w:t>
      </w:r>
      <w:r w:rsidR="002E6DB0">
        <w:t xml:space="preserve"> e</w:t>
      </w:r>
      <w:r>
        <w:t>KETRIS prisijungęs a</w:t>
      </w:r>
      <w:r w:rsidR="00487D81">
        <w:t xml:space="preserve">smuo </w:t>
      </w:r>
      <w:r>
        <w:t xml:space="preserve">visuomet </w:t>
      </w:r>
      <w:r w:rsidR="003A3039">
        <w:t>yra</w:t>
      </w:r>
      <w:r w:rsidR="00487D81">
        <w:t xml:space="preserve"> identifikuojamas kaip fizinis asmuo (nepriklausomai nuo prisijungimo būdo per VIISP). </w:t>
      </w:r>
    </w:p>
    <w:p w14:paraId="23852A2E" w14:textId="6EA8FD0F" w:rsidR="000A1B75" w:rsidRDefault="000A1B75" w:rsidP="009F1F36">
      <w:pPr>
        <w:pStyle w:val="ListParagraph"/>
        <w:numPr>
          <w:ilvl w:val="0"/>
          <w:numId w:val="1"/>
        </w:numPr>
        <w:tabs>
          <w:tab w:val="left" w:pos="850"/>
          <w:tab w:val="left" w:pos="992"/>
          <w:tab w:val="left" w:pos="1134"/>
          <w:tab w:val="left" w:pos="1276"/>
        </w:tabs>
        <w:ind w:left="0" w:firstLine="567"/>
        <w:jc w:val="both"/>
      </w:pPr>
      <w:r>
        <w:t>Juridinis asmuo</w:t>
      </w:r>
      <w:r w:rsidR="00070792">
        <w:t xml:space="preserve"> </w:t>
      </w:r>
      <w:r w:rsidR="00D52AB4">
        <w:t xml:space="preserve">gali užsakyti ir (ar) gauti </w:t>
      </w:r>
      <w:r w:rsidR="00070792">
        <w:t xml:space="preserve">eKETRIS elektronines paslaugas </w:t>
      </w:r>
      <w:r w:rsidR="00C7064A">
        <w:t>tik per</w:t>
      </w:r>
      <w:r w:rsidR="00222980">
        <w:t xml:space="preserve"> juridinio asmens vadovo</w:t>
      </w:r>
      <w:r w:rsidR="00C7064A">
        <w:t xml:space="preserve"> </w:t>
      </w:r>
      <w:r w:rsidR="00222980">
        <w:t xml:space="preserve">suteiktas </w:t>
      </w:r>
      <w:r w:rsidR="00566D76">
        <w:t xml:space="preserve">eKETRIS </w:t>
      </w:r>
      <w:r w:rsidR="005E6DA5">
        <w:t>atstovavimo teises</w:t>
      </w:r>
      <w:r w:rsidR="00E357A8">
        <w:t xml:space="preserve"> fiziniam asmeniui</w:t>
      </w:r>
      <w:r w:rsidR="00802387">
        <w:t xml:space="preserve"> (</w:t>
      </w:r>
      <w:r w:rsidR="007B64AD">
        <w:t>juridinio asmens vadovui</w:t>
      </w:r>
      <w:r w:rsidR="00802387">
        <w:t xml:space="preserve"> arba kitam </w:t>
      </w:r>
      <w:r w:rsidR="007B64AD">
        <w:t xml:space="preserve">fiziniam </w:t>
      </w:r>
      <w:r w:rsidR="00802387">
        <w:t>asmeniui)</w:t>
      </w:r>
      <w:r w:rsidR="005E6DA5">
        <w:t xml:space="preserve">. </w:t>
      </w:r>
      <w:r w:rsidR="00435AB6">
        <w:t>S</w:t>
      </w:r>
      <w:r w:rsidR="00566D76">
        <w:t xml:space="preserve">uteikti arba panaikinti eKETRIS atstovavimo teises </w:t>
      </w:r>
      <w:r w:rsidR="00D52AB4">
        <w:t>j</w:t>
      </w:r>
      <w:r w:rsidR="005E6DA5">
        <w:t>uridinio asmens vadovas</w:t>
      </w:r>
      <w:r w:rsidR="00E357A8">
        <w:t xml:space="preserve"> </w:t>
      </w:r>
      <w:r w:rsidR="00AD4E7D">
        <w:t xml:space="preserve">gali prisijungęs </w:t>
      </w:r>
      <w:r w:rsidR="00A40854">
        <w:t xml:space="preserve">prie </w:t>
      </w:r>
      <w:r w:rsidR="00802387">
        <w:t>eKETRIS</w:t>
      </w:r>
      <w:r w:rsidR="002E6DB0">
        <w:t xml:space="preserve"> fizinio asmens vardu</w:t>
      </w:r>
      <w:r w:rsidR="00AD4E7D">
        <w:t>, atvykęs</w:t>
      </w:r>
      <w:r w:rsidR="00E357A8">
        <w:t xml:space="preserve"> </w:t>
      </w:r>
      <w:r w:rsidR="00AD4E7D">
        <w:t xml:space="preserve">į </w:t>
      </w:r>
      <w:r w:rsidR="1509233D">
        <w:t>AB</w:t>
      </w:r>
      <w:r w:rsidR="00AD4E7D">
        <w:t xml:space="preserve"> „Regitra“ padalinį ir pateikęs laisvos formos prašymą arba </w:t>
      </w:r>
      <w:r w:rsidR="005F3694">
        <w:t xml:space="preserve">pateikęs laisvos formos prašymą </w:t>
      </w:r>
      <w:r w:rsidR="66A06364">
        <w:t>AB</w:t>
      </w:r>
      <w:r w:rsidR="005F3694">
        <w:t xml:space="preserve"> </w:t>
      </w:r>
      <w:r w:rsidR="00B67419">
        <w:t>„Regitra“ elektroninėmis priemonėmis.</w:t>
      </w:r>
    </w:p>
    <w:p w14:paraId="7B23C1B5" w14:textId="70DF0CD2" w:rsidR="00E36F44" w:rsidRDefault="00E36F44" w:rsidP="009F1F36">
      <w:pPr>
        <w:pStyle w:val="ListParagraph"/>
        <w:numPr>
          <w:ilvl w:val="0"/>
          <w:numId w:val="1"/>
        </w:numPr>
        <w:tabs>
          <w:tab w:val="left" w:pos="850"/>
          <w:tab w:val="left" w:pos="992"/>
          <w:tab w:val="left" w:pos="1134"/>
          <w:tab w:val="left" w:pos="1276"/>
        </w:tabs>
        <w:ind w:left="0" w:firstLine="567"/>
        <w:jc w:val="both"/>
      </w:pPr>
      <w:r>
        <w:t>eKETRIS atstovas</w:t>
      </w:r>
      <w:r w:rsidR="008D54F8">
        <w:t>,</w:t>
      </w:r>
      <w:r w:rsidR="00E520FE">
        <w:t xml:space="preserve"> norėdamas </w:t>
      </w:r>
      <w:r w:rsidR="00E520FE" w:rsidRPr="00192C8C">
        <w:t>užsakyti ir (ar) gauti</w:t>
      </w:r>
      <w:r w:rsidR="00E520FE">
        <w:t xml:space="preserve"> </w:t>
      </w:r>
      <w:r w:rsidR="00F7408A">
        <w:t>eKETRIS</w:t>
      </w:r>
      <w:r w:rsidR="00F7408A" w:rsidRPr="00192C8C">
        <w:t xml:space="preserve"> </w:t>
      </w:r>
      <w:r w:rsidR="00E520FE" w:rsidRPr="00192C8C">
        <w:t>elektronines paslaugas</w:t>
      </w:r>
      <w:r w:rsidR="00761DE2">
        <w:t xml:space="preserve"> </w:t>
      </w:r>
      <w:r w:rsidR="00E520FE">
        <w:t>juridinio asmens vardu</w:t>
      </w:r>
      <w:r w:rsidR="00F7408A">
        <w:t xml:space="preserve">, </w:t>
      </w:r>
      <w:r w:rsidR="00E520FE">
        <w:t xml:space="preserve">turi </w:t>
      </w:r>
      <w:r w:rsidR="0036445C">
        <w:t xml:space="preserve">prisijungti prie eKETRIS fizinio asmens vardu ir eKETRIS </w:t>
      </w:r>
      <w:r w:rsidR="00E520FE">
        <w:t xml:space="preserve">pasirinkti </w:t>
      </w:r>
      <w:r w:rsidR="00141A94">
        <w:t xml:space="preserve">atstovaujamą </w:t>
      </w:r>
      <w:r w:rsidR="0036445C">
        <w:t xml:space="preserve">juridinį </w:t>
      </w:r>
      <w:r w:rsidR="00141A94">
        <w:t xml:space="preserve">asmenį. </w:t>
      </w:r>
    </w:p>
    <w:p w14:paraId="0A958803" w14:textId="1764AF17" w:rsidR="00DE748A" w:rsidRPr="00E83F45" w:rsidRDefault="00192C8C" w:rsidP="00E83F45">
      <w:pPr>
        <w:pStyle w:val="ListParagraph"/>
        <w:tabs>
          <w:tab w:val="left" w:pos="850"/>
          <w:tab w:val="left" w:pos="992"/>
          <w:tab w:val="left" w:pos="1134"/>
          <w:tab w:val="left" w:pos="1276"/>
        </w:tabs>
        <w:ind w:left="567"/>
        <w:jc w:val="both"/>
      </w:pPr>
      <w:r>
        <w:t xml:space="preserve"> </w:t>
      </w:r>
    </w:p>
    <w:p w14:paraId="258F7ED5" w14:textId="77777777" w:rsidR="00DE748A" w:rsidRDefault="00DE748A" w:rsidP="00AD7A9E">
      <w:pPr>
        <w:jc w:val="center"/>
        <w:rPr>
          <w:b/>
        </w:rPr>
      </w:pPr>
    </w:p>
    <w:p w14:paraId="0D017D82" w14:textId="77777777" w:rsidR="00AD7A9E" w:rsidRPr="00DD54BB" w:rsidRDefault="00AD7A9E" w:rsidP="00AD7A9E">
      <w:pPr>
        <w:jc w:val="center"/>
        <w:rPr>
          <w:b/>
        </w:rPr>
      </w:pPr>
      <w:r w:rsidRPr="00DD54BB">
        <w:rPr>
          <w:b/>
        </w:rPr>
        <w:t>III SKYRIUS</w:t>
      </w:r>
    </w:p>
    <w:p w14:paraId="0D38ACB0" w14:textId="4C659080" w:rsidR="00AD7A9E" w:rsidRPr="00DD54BB" w:rsidRDefault="00AD7A9E" w:rsidP="00AD7A9E">
      <w:pPr>
        <w:jc w:val="center"/>
        <w:rPr>
          <w:b/>
        </w:rPr>
      </w:pPr>
      <w:r>
        <w:rPr>
          <w:b/>
        </w:rPr>
        <w:t>ELEKTRONINIŲ PASLAUGŲ TEIKIMO</w:t>
      </w:r>
      <w:r w:rsidR="00857D18">
        <w:rPr>
          <w:b/>
        </w:rPr>
        <w:t xml:space="preserve"> IR APMOKĖJIMO TVARKA</w:t>
      </w:r>
    </w:p>
    <w:p w14:paraId="524581DA" w14:textId="77777777" w:rsidR="00AD7A9E" w:rsidRDefault="00AD7A9E" w:rsidP="00AD7A9E"/>
    <w:p w14:paraId="4F935E96" w14:textId="2592D999" w:rsidR="00AD7A9E" w:rsidRDefault="00AD7A9E" w:rsidP="00282AA1">
      <w:pPr>
        <w:pStyle w:val="ListParagraph"/>
        <w:numPr>
          <w:ilvl w:val="0"/>
          <w:numId w:val="1"/>
        </w:numPr>
        <w:tabs>
          <w:tab w:val="left" w:pos="850"/>
          <w:tab w:val="left" w:pos="992"/>
          <w:tab w:val="left" w:pos="1134"/>
          <w:tab w:val="left" w:pos="1276"/>
        </w:tabs>
        <w:ind w:left="0" w:firstLine="567"/>
        <w:jc w:val="both"/>
      </w:pPr>
      <w:r>
        <w:t>Taisyklių nustatyta tvarka prisijungęs prie</w:t>
      </w:r>
      <w:r w:rsidR="002B283B">
        <w:t xml:space="preserve"> eKETRIS</w:t>
      </w:r>
      <w:r w:rsidR="0000272E">
        <w:t xml:space="preserve"> </w:t>
      </w:r>
      <w:r w:rsidR="00CA68E6">
        <w:t>s</w:t>
      </w:r>
      <w:r w:rsidR="0000272E" w:rsidRPr="0000272E">
        <w:t xml:space="preserve">iūlomomis autentifikavimo priemonėmis, </w:t>
      </w:r>
      <w:r w:rsidR="00CA68E6">
        <w:t>elektroninių paslaugų gavėjas</w:t>
      </w:r>
      <w:r w:rsidR="0000272E" w:rsidRPr="0000272E">
        <w:t xml:space="preserve"> gali užsakyti elektronines paslaugas, </w:t>
      </w:r>
      <w:r w:rsidR="00FB5747">
        <w:t xml:space="preserve">valdyti </w:t>
      </w:r>
      <w:r w:rsidR="00251EB4">
        <w:t xml:space="preserve">juridinio asmens </w:t>
      </w:r>
      <w:r w:rsidR="00A31DD1">
        <w:t>atstovavimo eK</w:t>
      </w:r>
      <w:r w:rsidR="00D83E20">
        <w:t>ETRIS</w:t>
      </w:r>
      <w:r w:rsidR="00A31DD1">
        <w:t xml:space="preserve"> teises,</w:t>
      </w:r>
      <w:r w:rsidR="0000272E" w:rsidRPr="0000272E">
        <w:t xml:space="preserve"> peržiūrėti dokumentus, susijusius su užsakytomis elektroninėmis paslaugomis, bei kitą </w:t>
      </w:r>
      <w:r w:rsidR="00EF71C8">
        <w:t>eK</w:t>
      </w:r>
      <w:r w:rsidR="00D83E20">
        <w:t>ETRIS</w:t>
      </w:r>
      <w:r w:rsidR="0000272E" w:rsidRPr="0000272E">
        <w:t xml:space="preserve"> teikiamą informaciją</w:t>
      </w:r>
      <w:r w:rsidR="002F21F3">
        <w:t>.</w:t>
      </w:r>
      <w:r>
        <w:t xml:space="preserve"> </w:t>
      </w:r>
    </w:p>
    <w:p w14:paraId="6166E06B" w14:textId="7AF05E89" w:rsidR="00AE5B83" w:rsidRDefault="00AE5B83" w:rsidP="00282AA1">
      <w:pPr>
        <w:pStyle w:val="ListParagraph"/>
        <w:numPr>
          <w:ilvl w:val="0"/>
          <w:numId w:val="1"/>
        </w:numPr>
        <w:tabs>
          <w:tab w:val="left" w:pos="850"/>
          <w:tab w:val="left" w:pos="992"/>
          <w:tab w:val="left" w:pos="1134"/>
          <w:tab w:val="left" w:pos="1276"/>
        </w:tabs>
        <w:ind w:left="0" w:firstLine="567"/>
        <w:jc w:val="both"/>
      </w:pPr>
      <w:r>
        <w:t>Elektroninės paslaugos gavėjui informacija apie</w:t>
      </w:r>
      <w:r w:rsidR="00145ECB">
        <w:t xml:space="preserve"> </w:t>
      </w:r>
      <w:r>
        <w:t xml:space="preserve">elektroninės paslaugos </w:t>
      </w:r>
      <w:r w:rsidR="00824091">
        <w:t xml:space="preserve">vykdymą ir elektroninių paslaugų </w:t>
      </w:r>
      <w:r w:rsidR="00222A8D">
        <w:t xml:space="preserve">ir prekių </w:t>
      </w:r>
      <w:r w:rsidR="00824091">
        <w:t xml:space="preserve">kainą </w:t>
      </w:r>
      <w:r>
        <w:t>teikiama eKETRIS</w:t>
      </w:r>
      <w:r w:rsidR="00D543E4">
        <w:t xml:space="preserve"> ir</w:t>
      </w:r>
      <w:r>
        <w:t xml:space="preserve"> </w:t>
      </w:r>
      <w:r w:rsidR="00145ECB">
        <w:t xml:space="preserve">paslaugos gavėjo nurodytu </w:t>
      </w:r>
      <w:r w:rsidRPr="009F0D3A">
        <w:t xml:space="preserve">elektroninio pašto adresu (jeigu </w:t>
      </w:r>
      <w:r>
        <w:t>elektroninių paslaugų gavėjas</w:t>
      </w:r>
      <w:r w:rsidRPr="009F0D3A">
        <w:t xml:space="preserve"> sutinka gauti pranešimus nurodytu elektroninio pašto adresu)</w:t>
      </w:r>
      <w:r>
        <w:t>. Taip pat pranešimai apie eKETRIS pateiktą aktualią informaciją yra siunčiami</w:t>
      </w:r>
      <w:r w:rsidR="0084588E">
        <w:t xml:space="preserve"> SMS žinute</w:t>
      </w:r>
      <w:r w:rsidR="00145ECB">
        <w:t xml:space="preserve"> </w:t>
      </w:r>
      <w:r w:rsidR="00BA47C3">
        <w:t xml:space="preserve">elektroninių </w:t>
      </w:r>
      <w:r w:rsidR="00145ECB">
        <w:t>paslaug</w:t>
      </w:r>
      <w:r w:rsidR="00BA47C3">
        <w:t>ų</w:t>
      </w:r>
      <w:r w:rsidR="00145ECB">
        <w:t xml:space="preserve"> gavėjo nurodytu</w:t>
      </w:r>
      <w:r>
        <w:t xml:space="preserve"> telefono numeriu </w:t>
      </w:r>
      <w:r w:rsidRPr="009F0D3A">
        <w:t xml:space="preserve">(jeigu </w:t>
      </w:r>
      <w:r>
        <w:t>elektroninių paslaugų gavėjas</w:t>
      </w:r>
      <w:r w:rsidRPr="009F0D3A">
        <w:t xml:space="preserve"> sutinka gauti pranešimus nurodytu </w:t>
      </w:r>
      <w:r>
        <w:t>telefono numeriu</w:t>
      </w:r>
      <w:r w:rsidRPr="009F0D3A">
        <w:t>)</w:t>
      </w:r>
      <w:r>
        <w:t xml:space="preserve">. </w:t>
      </w:r>
    </w:p>
    <w:p w14:paraId="10759DAB" w14:textId="417BCF63" w:rsidR="009F0D3A" w:rsidRDefault="003165BA" w:rsidP="00282AA1">
      <w:pPr>
        <w:pStyle w:val="ListParagraph"/>
        <w:numPr>
          <w:ilvl w:val="0"/>
          <w:numId w:val="1"/>
        </w:numPr>
        <w:tabs>
          <w:tab w:val="left" w:pos="850"/>
          <w:tab w:val="left" w:pos="992"/>
          <w:tab w:val="left" w:pos="1134"/>
          <w:tab w:val="left" w:pos="1276"/>
        </w:tabs>
        <w:ind w:left="0" w:firstLine="567"/>
        <w:jc w:val="both"/>
      </w:pPr>
      <w:r>
        <w:t>Elektroninių paslaugų gavėjas</w:t>
      </w:r>
      <w:r w:rsidR="009F0D3A" w:rsidRPr="009F0D3A">
        <w:t xml:space="preserve"> iš eK</w:t>
      </w:r>
      <w:r w:rsidR="00D83E20">
        <w:t>ETRIS</w:t>
      </w:r>
      <w:r w:rsidR="009F0D3A" w:rsidRPr="009F0D3A">
        <w:t xml:space="preserve"> teikiamų </w:t>
      </w:r>
      <w:r w:rsidR="00FF2FEA">
        <w:t>elektroninių paslaugų</w:t>
      </w:r>
      <w:r w:rsidR="009F0D3A" w:rsidRPr="009F0D3A">
        <w:t xml:space="preserve"> pasirenka konkrečias </w:t>
      </w:r>
      <w:r w:rsidR="00FF2FEA">
        <w:t>elektronines p</w:t>
      </w:r>
      <w:r w:rsidR="009F0D3A" w:rsidRPr="009F0D3A">
        <w:t>aslaugas ir pateikia užsakymą</w:t>
      </w:r>
      <w:r w:rsidR="002E6DB0">
        <w:t>.</w:t>
      </w:r>
      <w:r w:rsidR="009F0D3A" w:rsidRPr="009F0D3A">
        <w:t xml:space="preserve"> </w:t>
      </w:r>
    </w:p>
    <w:p w14:paraId="7E2491D1" w14:textId="5A5E9842" w:rsidR="00030007" w:rsidRPr="003C6FC7" w:rsidRDefault="00C4008F" w:rsidP="00030007">
      <w:pPr>
        <w:pStyle w:val="ListParagraph"/>
        <w:numPr>
          <w:ilvl w:val="0"/>
          <w:numId w:val="1"/>
        </w:numPr>
        <w:tabs>
          <w:tab w:val="left" w:pos="850"/>
          <w:tab w:val="left" w:pos="992"/>
          <w:tab w:val="left" w:pos="1134"/>
          <w:tab w:val="left" w:pos="1276"/>
        </w:tabs>
        <w:ind w:left="0" w:firstLine="567"/>
        <w:jc w:val="both"/>
      </w:pPr>
      <w:r>
        <w:t>Suformuotos išankstinės sąskaitos pateikiamos eK</w:t>
      </w:r>
      <w:r w:rsidR="00D83E20">
        <w:t>ETRIS</w:t>
      </w:r>
      <w:r>
        <w:t xml:space="preserve"> skirsnyje „Išankstinės sąskaitos“. Paslaugų kainas nustato Lietuvos Respublikos vidaus reikalų minist</w:t>
      </w:r>
      <w:r w:rsidR="00245325">
        <w:t>ras</w:t>
      </w:r>
      <w:r>
        <w:t xml:space="preserve"> </w:t>
      </w:r>
      <w:r w:rsidR="00CB3A12">
        <w:t>arba</w:t>
      </w:r>
      <w:r>
        <w:t xml:space="preserve"> </w:t>
      </w:r>
      <w:r w:rsidR="603DF7F1">
        <w:t>AB</w:t>
      </w:r>
      <w:r w:rsidR="00F16594">
        <w:t xml:space="preserve"> „Regitra“</w:t>
      </w:r>
      <w:r>
        <w:t xml:space="preserve"> generalinis direktorius.</w:t>
      </w:r>
      <w:r w:rsidR="00DC481D">
        <w:t xml:space="preserve"> </w:t>
      </w:r>
      <w:r w:rsidR="00906E1F">
        <w:t>Taikomos nuolaidos</w:t>
      </w:r>
      <w:r w:rsidR="00AC04FA">
        <w:t xml:space="preserve"> </w:t>
      </w:r>
      <w:r w:rsidR="00906E1F">
        <w:t xml:space="preserve">tik už eKETRIS </w:t>
      </w:r>
      <w:r w:rsidR="0026576B">
        <w:t>automatines (kai prašymas nagrinėjamas ir sprendimas priimamas automatinėmis priemonėmis) elektronines paslaugas.</w:t>
      </w:r>
      <w:r w:rsidR="00030007" w:rsidRPr="03F59BAC">
        <w:rPr>
          <w:rFonts w:eastAsia="Times New Roman"/>
          <w:lang w:eastAsia="lt-LT"/>
        </w:rPr>
        <w:t xml:space="preserve"> </w:t>
      </w:r>
      <w:r w:rsidR="00030007">
        <w:t>Nuolaidos dėl ele</w:t>
      </w:r>
      <w:r w:rsidR="00F454EA">
        <w:t>k</w:t>
      </w:r>
      <w:r w:rsidR="00030007">
        <w:t>troninių paslaugų gavėjo neįgalumo, netekto darbingumo arba asmenims</w:t>
      </w:r>
      <w:r w:rsidR="38FA9B1A">
        <w:t>,</w:t>
      </w:r>
      <w:r w:rsidR="00030007">
        <w:t xml:space="preserve"> kuriems nustatyti specialieji poreikiai</w:t>
      </w:r>
      <w:r w:rsidR="40CAC131">
        <w:t>,</w:t>
      </w:r>
      <w:r w:rsidR="00030007">
        <w:t xml:space="preserve"> taikomos tik</w:t>
      </w:r>
      <w:r w:rsidR="00F454EA">
        <w:t xml:space="preserve"> šias paslaugas užsakant </w:t>
      </w:r>
      <w:r w:rsidR="3902662D">
        <w:t>AB</w:t>
      </w:r>
      <w:r w:rsidR="00F454EA">
        <w:t xml:space="preserve"> „Regitra</w:t>
      </w:r>
      <w:r w:rsidR="003B6304">
        <w:t xml:space="preserve">“ </w:t>
      </w:r>
      <w:r w:rsidR="00CA65CB">
        <w:t xml:space="preserve">fizinio </w:t>
      </w:r>
      <w:r w:rsidR="00E37090">
        <w:t>apt</w:t>
      </w:r>
      <w:r w:rsidR="007723AD">
        <w:t>arnavimo</w:t>
      </w:r>
      <w:r w:rsidR="00030007">
        <w:t xml:space="preserve"> </w:t>
      </w:r>
      <w:r w:rsidR="00CA65CB">
        <w:t>padalinyje.</w:t>
      </w:r>
    </w:p>
    <w:p w14:paraId="207358C7" w14:textId="514BA68D" w:rsidR="00A6255E" w:rsidRPr="003C6FC7" w:rsidRDefault="00B73AE2" w:rsidP="001771E8">
      <w:pPr>
        <w:pStyle w:val="ListParagraph"/>
        <w:numPr>
          <w:ilvl w:val="0"/>
          <w:numId w:val="1"/>
        </w:numPr>
        <w:tabs>
          <w:tab w:val="left" w:pos="850"/>
          <w:tab w:val="left" w:pos="992"/>
          <w:tab w:val="left" w:pos="1134"/>
          <w:tab w:val="left" w:pos="1276"/>
        </w:tabs>
        <w:ind w:left="0" w:firstLine="567"/>
        <w:jc w:val="both"/>
      </w:pPr>
      <w:r w:rsidRPr="003C6FC7">
        <w:t xml:space="preserve"> </w:t>
      </w:r>
      <w:r w:rsidR="00A6255E" w:rsidRPr="00A6255E">
        <w:t xml:space="preserve">Gavęs pranešimą apie </w:t>
      </w:r>
      <w:r w:rsidR="00A6255E" w:rsidRPr="003C6FC7">
        <w:t>elektroninių p</w:t>
      </w:r>
      <w:r w:rsidR="00A6255E" w:rsidRPr="00A6255E">
        <w:t>aslaugų</w:t>
      </w:r>
      <w:r w:rsidR="00F21BC3">
        <w:t xml:space="preserve"> </w:t>
      </w:r>
      <w:r w:rsidR="00A6255E" w:rsidRPr="00A6255E">
        <w:t xml:space="preserve">kainą, apmokėjimą </w:t>
      </w:r>
      <w:r w:rsidR="00A6255E" w:rsidRPr="003C6FC7">
        <w:t>elektroninių paslaugų gavėjas</w:t>
      </w:r>
      <w:r w:rsidR="00A6255E" w:rsidRPr="00A6255E">
        <w:t xml:space="preserve"> gali atlikti naudojantis VIISP, bankiniu pavedimu arba avansiniu mokėjimu.</w:t>
      </w:r>
    </w:p>
    <w:p w14:paraId="128A69CC" w14:textId="0CA217E8" w:rsidR="006C6482" w:rsidRPr="006C6482" w:rsidRDefault="006C6482" w:rsidP="006C6482">
      <w:pPr>
        <w:pStyle w:val="ListParagraph"/>
        <w:numPr>
          <w:ilvl w:val="0"/>
          <w:numId w:val="1"/>
        </w:numPr>
        <w:tabs>
          <w:tab w:val="left" w:pos="850"/>
          <w:tab w:val="left" w:pos="992"/>
          <w:tab w:val="left" w:pos="1134"/>
          <w:tab w:val="left" w:pos="1276"/>
        </w:tabs>
        <w:ind w:left="0" w:firstLine="567"/>
        <w:jc w:val="both"/>
      </w:pPr>
      <w:r w:rsidRPr="006C6482">
        <w:t xml:space="preserve">Už nupirktas </w:t>
      </w:r>
      <w:r w:rsidR="00F21A5E">
        <w:t>elektronines paslaugas</w:t>
      </w:r>
      <w:r w:rsidRPr="006C6482">
        <w:t xml:space="preserve"> eK</w:t>
      </w:r>
      <w:r w:rsidR="00D83E20">
        <w:t>ETRIS</w:t>
      </w:r>
      <w:r w:rsidRPr="006C6482">
        <w:t xml:space="preserve"> skirsnyje „Sąskaitos ir mokėjimai“ automatiškai suformu</w:t>
      </w:r>
      <w:r w:rsidR="00EB4411">
        <w:t>ojamos</w:t>
      </w:r>
      <w:r w:rsidRPr="006C6482">
        <w:t xml:space="preserve"> sąskaitos faktūros ir mokėjimo pranešimai. </w:t>
      </w:r>
      <w:r w:rsidR="00EB4411">
        <w:t>Elektroninių paslaugų gavėjas</w:t>
      </w:r>
      <w:r w:rsidRPr="006C6482">
        <w:t xml:space="preserve"> gali pasirinkti sąskaitų faktūrų formavimo periodiškumą vienu iš šių būdų: sąskaitą faktūr</w:t>
      </w:r>
      <w:r w:rsidR="765460A7">
        <w:t>ą</w:t>
      </w:r>
      <w:r w:rsidRPr="006C6482">
        <w:t xml:space="preserve"> gauti vienam užsakymui, kartą per dieną, kartą per savaitę arba kartą per mėnesį.</w:t>
      </w:r>
    </w:p>
    <w:p w14:paraId="7202A124" w14:textId="10F473C2" w:rsidR="001052B4" w:rsidRDefault="001052B4" w:rsidP="001052B4">
      <w:pPr>
        <w:pStyle w:val="ListParagraph"/>
        <w:numPr>
          <w:ilvl w:val="0"/>
          <w:numId w:val="1"/>
        </w:numPr>
        <w:tabs>
          <w:tab w:val="left" w:pos="850"/>
          <w:tab w:val="left" w:pos="992"/>
          <w:tab w:val="left" w:pos="1134"/>
          <w:tab w:val="left" w:pos="1276"/>
        </w:tabs>
        <w:ind w:left="0" w:firstLine="567"/>
        <w:jc w:val="both"/>
      </w:pPr>
      <w:r w:rsidRPr="001052B4">
        <w:t xml:space="preserve">Apmokėtas </w:t>
      </w:r>
      <w:r>
        <w:t>el</w:t>
      </w:r>
      <w:r w:rsidR="009C6F5F">
        <w:t>ektronines paslaugas</w:t>
      </w:r>
      <w:r w:rsidRPr="001052B4">
        <w:t xml:space="preserve"> gali</w:t>
      </w:r>
      <w:r w:rsidR="009E2BFA">
        <w:t xml:space="preserve">ma </w:t>
      </w:r>
      <w:r w:rsidRPr="001052B4">
        <w:t>peržiūrėti eK</w:t>
      </w:r>
      <w:r w:rsidR="00D83E20">
        <w:t>ETRIS</w:t>
      </w:r>
      <w:r w:rsidRPr="001052B4">
        <w:t xml:space="preserve"> skirsnyje „Užsakymų istorija“</w:t>
      </w:r>
      <w:r w:rsidR="009E2BFA">
        <w:t>,</w:t>
      </w:r>
      <w:r w:rsidRPr="001052B4">
        <w:t xml:space="preserve"> kuriame pateikiamas užsakytų </w:t>
      </w:r>
      <w:r w:rsidR="009E2BFA">
        <w:t>p</w:t>
      </w:r>
      <w:r w:rsidRPr="001052B4">
        <w:t>aslaug</w:t>
      </w:r>
      <w:r w:rsidR="009E2BFA">
        <w:t>ų</w:t>
      </w:r>
      <w:r w:rsidRPr="001052B4">
        <w:t xml:space="preserve"> sąrašas ir jų statusas.</w:t>
      </w:r>
    </w:p>
    <w:p w14:paraId="44815250" w14:textId="77C40094" w:rsidR="002C243C" w:rsidRPr="008A1927" w:rsidRDefault="002C243C" w:rsidP="002C243C">
      <w:pPr>
        <w:pStyle w:val="ListParagraph"/>
        <w:numPr>
          <w:ilvl w:val="0"/>
          <w:numId w:val="1"/>
        </w:numPr>
        <w:tabs>
          <w:tab w:val="left" w:pos="850"/>
          <w:tab w:val="left" w:pos="992"/>
          <w:tab w:val="left" w:pos="1134"/>
          <w:tab w:val="left" w:pos="1276"/>
        </w:tabs>
        <w:ind w:left="0" w:firstLine="567"/>
        <w:jc w:val="both"/>
      </w:pPr>
      <w:r w:rsidRPr="008A1927">
        <w:t>Elektroninės paslaugos gavėjui apmokėjus užsakytas paslaugas, užsakymas nebeatšaukiamas, įmokėti pinigai negrąžinami.</w:t>
      </w:r>
    </w:p>
    <w:p w14:paraId="1A8A872A" w14:textId="5E41508E" w:rsidR="005C4987" w:rsidRPr="005C4987" w:rsidRDefault="005C4987" w:rsidP="005C4987">
      <w:pPr>
        <w:pStyle w:val="ListParagraph"/>
        <w:numPr>
          <w:ilvl w:val="0"/>
          <w:numId w:val="1"/>
        </w:numPr>
        <w:tabs>
          <w:tab w:val="left" w:pos="850"/>
          <w:tab w:val="left" w:pos="992"/>
          <w:tab w:val="left" w:pos="1134"/>
          <w:tab w:val="left" w:pos="1276"/>
        </w:tabs>
        <w:ind w:left="0" w:firstLine="567"/>
        <w:jc w:val="both"/>
      </w:pPr>
      <w:r>
        <w:lastRenderedPageBreak/>
        <w:t>Jei apmokėt</w:t>
      </w:r>
      <w:r w:rsidR="00EB0FC3">
        <w:t>ų</w:t>
      </w:r>
      <w:r>
        <w:t xml:space="preserve"> paslaug</w:t>
      </w:r>
      <w:r w:rsidR="0020658B">
        <w:t xml:space="preserve">ų </w:t>
      </w:r>
      <w:r>
        <w:t>elektroninės paslaugos gavėjas negauna dėl eK</w:t>
      </w:r>
      <w:r w:rsidR="00D83E20">
        <w:t>ETRIS</w:t>
      </w:r>
      <w:r>
        <w:t xml:space="preserve"> techninių gedimų, jis </w:t>
      </w:r>
      <w:r w:rsidR="59D0448F">
        <w:t>AB</w:t>
      </w:r>
      <w:r>
        <w:t xml:space="preserve"> „Regitra“ kartu su išsamiu situacijos aprašymu gali pateikti prašymą pinigus grąžinti.</w:t>
      </w:r>
      <w:r w:rsidRPr="0051698C">
        <w:rPr>
          <w:color w:val="000000" w:themeColor="text1"/>
        </w:rPr>
        <w:t xml:space="preserve"> </w:t>
      </w:r>
      <w:r w:rsidR="0051698C" w:rsidRPr="0051698C">
        <w:rPr>
          <w:color w:val="000000" w:themeColor="text1"/>
        </w:rPr>
        <w:t>AB</w:t>
      </w:r>
      <w:r w:rsidRPr="0051698C">
        <w:rPr>
          <w:color w:val="000000" w:themeColor="text1"/>
        </w:rPr>
        <w:t xml:space="preserve"> </w:t>
      </w:r>
      <w:r>
        <w:t xml:space="preserve">„Regitra“ prašymą išanalizuoja ir, įsitikinusi jo pagrįstumu, per 5 darbo dienas nuo prašymo pagrįstumo patvirtinimo, grąžina sumokėtus pinigus į </w:t>
      </w:r>
      <w:r w:rsidR="00F90340">
        <w:t xml:space="preserve">asmens </w:t>
      </w:r>
      <w:r>
        <w:t xml:space="preserve">prašyme nurodytą banko sąskaitą. Prašymą grąžinti pinigus </w:t>
      </w:r>
      <w:r w:rsidR="00F90340">
        <w:t>asmuo</w:t>
      </w:r>
      <w:r>
        <w:t xml:space="preserve"> gali pateikti per 30 kalendorinių dienų nuo tos dienos, kai </w:t>
      </w:r>
      <w:r w:rsidR="00DE245F">
        <w:t>p</w:t>
      </w:r>
      <w:r w:rsidR="005528F7">
        <w:t>a</w:t>
      </w:r>
      <w:r>
        <w:t>slauga nebuvo suteikta dėl e</w:t>
      </w:r>
      <w:r w:rsidR="00635BD4">
        <w:t>KETRIS</w:t>
      </w:r>
      <w:r>
        <w:t xml:space="preserve"> techninių gedimų.</w:t>
      </w:r>
    </w:p>
    <w:p w14:paraId="4528DAC0" w14:textId="4B5CCFB7" w:rsidR="00091D19" w:rsidRDefault="00091D19" w:rsidP="0066338A">
      <w:pPr>
        <w:jc w:val="center"/>
        <w:rPr>
          <w:b/>
        </w:rPr>
      </w:pPr>
      <w:bookmarkStart w:id="1" w:name="_Hlk59369466"/>
    </w:p>
    <w:p w14:paraId="429982C3" w14:textId="77777777" w:rsidR="00091D19" w:rsidRDefault="00091D19" w:rsidP="0066338A">
      <w:pPr>
        <w:jc w:val="center"/>
        <w:rPr>
          <w:b/>
        </w:rPr>
      </w:pPr>
    </w:p>
    <w:p w14:paraId="2308F5D4" w14:textId="77777777" w:rsidR="0066338A" w:rsidRPr="00DD54BB" w:rsidRDefault="0066338A" w:rsidP="0066338A">
      <w:pPr>
        <w:jc w:val="center"/>
        <w:rPr>
          <w:b/>
        </w:rPr>
      </w:pPr>
      <w:r w:rsidRPr="00DD54BB">
        <w:rPr>
          <w:b/>
        </w:rPr>
        <w:t>IV SKYRIUS</w:t>
      </w:r>
    </w:p>
    <w:p w14:paraId="2B62C8FD" w14:textId="122DB79C" w:rsidR="0066338A" w:rsidRDefault="0066338A" w:rsidP="00AD7A9E">
      <w:pPr>
        <w:jc w:val="center"/>
        <w:rPr>
          <w:b/>
        </w:rPr>
      </w:pPr>
      <w:r>
        <w:rPr>
          <w:b/>
        </w:rPr>
        <w:t>eKETRIS ASMENS DUOMENŲ TVARKYM</w:t>
      </w:r>
      <w:r w:rsidR="00091D19">
        <w:rPr>
          <w:b/>
        </w:rPr>
        <w:t>AS</w:t>
      </w:r>
    </w:p>
    <w:p w14:paraId="0CE62660" w14:textId="745AEE17" w:rsidR="0066338A" w:rsidRDefault="0066338A" w:rsidP="00AD7A9E">
      <w:pPr>
        <w:jc w:val="center"/>
        <w:rPr>
          <w:b/>
        </w:rPr>
      </w:pPr>
    </w:p>
    <w:p w14:paraId="53BC767B" w14:textId="56DD19EA" w:rsidR="00091D19" w:rsidRDefault="00091D19" w:rsidP="00D11B81">
      <w:pPr>
        <w:pStyle w:val="ListParagraph"/>
        <w:numPr>
          <w:ilvl w:val="0"/>
          <w:numId w:val="1"/>
        </w:numPr>
        <w:tabs>
          <w:tab w:val="left" w:pos="850"/>
          <w:tab w:val="left" w:pos="992"/>
          <w:tab w:val="left" w:pos="1134"/>
          <w:tab w:val="left" w:pos="1276"/>
        </w:tabs>
        <w:ind w:left="0" w:firstLine="567"/>
        <w:jc w:val="both"/>
      </w:pPr>
      <w:r>
        <w:t xml:space="preserve">eKETRIS tvarkomų asmens duomenų valdytoja yra </w:t>
      </w:r>
      <w:r w:rsidR="33EEB254">
        <w:t>AB</w:t>
      </w:r>
      <w:r>
        <w:t xml:space="preserve"> „Regitra“ (juridinio asmens kodas 110078991, Liepkalnio g. 97</w:t>
      </w:r>
      <w:r w:rsidR="665142A0">
        <w:t>A</w:t>
      </w:r>
      <w:r>
        <w:t>, 02121 Vilnius).</w:t>
      </w:r>
    </w:p>
    <w:p w14:paraId="7C980E46" w14:textId="4491B4F1" w:rsidR="00091D19" w:rsidRDefault="00091D19" w:rsidP="00D11B81">
      <w:pPr>
        <w:pStyle w:val="ListParagraph"/>
        <w:numPr>
          <w:ilvl w:val="0"/>
          <w:numId w:val="1"/>
        </w:numPr>
        <w:tabs>
          <w:tab w:val="left" w:pos="850"/>
          <w:tab w:val="left" w:pos="992"/>
          <w:tab w:val="left" w:pos="1134"/>
          <w:tab w:val="left" w:pos="1276"/>
        </w:tabs>
        <w:ind w:left="0" w:firstLine="567"/>
        <w:jc w:val="both"/>
      </w:pPr>
      <w:r>
        <w:t xml:space="preserve">Informacija apie </w:t>
      </w:r>
      <w:r w:rsidR="35B0E869">
        <w:t>AB</w:t>
      </w:r>
      <w:r>
        <w:t xml:space="preserve"> „Regitra“ duomenų apsaugos pareigūną</w:t>
      </w:r>
      <w:r w:rsidR="7A8B1182">
        <w:t>,</w:t>
      </w:r>
      <w:r>
        <w:t xml:space="preserve"> </w:t>
      </w:r>
      <w:r w:rsidR="7A8B1182">
        <w:t>taip pat kita su asmens duomenų tvarkymu ir duomenų subjektų teisių įgyvendinimu susijusi informacija</w:t>
      </w:r>
      <w:r>
        <w:t xml:space="preserve"> pateikta </w:t>
      </w:r>
      <w:r w:rsidR="478D1444">
        <w:t>AB</w:t>
      </w:r>
      <w:r>
        <w:t xml:space="preserve"> „Regitra“ interneto svetainė</w:t>
      </w:r>
      <w:r w:rsidR="3E8B9163">
        <w:t>s</w:t>
      </w:r>
      <w:r>
        <w:t xml:space="preserve"> </w:t>
      </w:r>
      <w:hyperlink r:id="rId13">
        <w:r w:rsidRPr="03F59BAC">
          <w:rPr>
            <w:rStyle w:val="Hyperlink"/>
            <w:i/>
            <w:iCs/>
          </w:rPr>
          <w:t>https://www.regitra.lt</w:t>
        </w:r>
      </w:hyperlink>
      <w:r>
        <w:t xml:space="preserve"> sk</w:t>
      </w:r>
      <w:r w:rsidR="34CF3196">
        <w:t>iltyje</w:t>
      </w:r>
      <w:r>
        <w:t xml:space="preserve"> „</w:t>
      </w:r>
      <w:r w:rsidR="2C7EB1B6">
        <w:t>Asmens duomenų apsauga</w:t>
      </w:r>
      <w:r>
        <w:t>“.</w:t>
      </w:r>
    </w:p>
    <w:p w14:paraId="2F0CC88D" w14:textId="5E5F6224" w:rsidR="00D11B81" w:rsidRDefault="6535827E" w:rsidP="03F59BAC">
      <w:pPr>
        <w:pStyle w:val="ListParagraph"/>
        <w:numPr>
          <w:ilvl w:val="0"/>
          <w:numId w:val="1"/>
        </w:numPr>
        <w:tabs>
          <w:tab w:val="left" w:pos="850"/>
          <w:tab w:val="left" w:pos="992"/>
          <w:tab w:val="left" w:pos="1134"/>
          <w:tab w:val="left" w:pos="1276"/>
        </w:tabs>
        <w:ind w:left="0" w:firstLine="567"/>
        <w:jc w:val="both"/>
      </w:pPr>
      <w:r>
        <w:t xml:space="preserve">Per eKETRIS pateikti </w:t>
      </w:r>
      <w:r w:rsidR="28C6E259">
        <w:t>e</w:t>
      </w:r>
      <w:r w:rsidR="00D11B81">
        <w:t>lektroninių paslaugų gavėjų</w:t>
      </w:r>
      <w:r w:rsidR="6EA51474">
        <w:t xml:space="preserve"> ir kitų duomenų subjektų</w:t>
      </w:r>
      <w:r w:rsidR="00D11B81">
        <w:t xml:space="preserve"> </w:t>
      </w:r>
      <w:r w:rsidR="64FDD705">
        <w:t>asmens duomenys</w:t>
      </w:r>
      <w:r w:rsidR="00D11B81">
        <w:t xml:space="preserve"> tvarkomi vadovaujantis </w:t>
      </w:r>
      <w:r w:rsidR="03FCD9D9" w:rsidRPr="03F59BAC">
        <w:rPr>
          <w:color w:val="00000A"/>
        </w:rPr>
        <w:t>R</w:t>
      </w:r>
      <w:r w:rsidR="00D11B81" w:rsidRPr="03F59BAC">
        <w:rPr>
          <w:color w:val="00000A"/>
        </w:rPr>
        <w:t>eglamentu, Lietuvos Respublikos asmens duomenų teisinės apsaugos įstatymu,</w:t>
      </w:r>
      <w:r w:rsidR="00D11B81">
        <w:t xml:space="preserve"> Lietuvos Respublikos kelių transporto priemonių registro nuostatais, patvirtintais Lietuvos Respublikos Vyriausybės 2005 m. lapkričio 28 d. nutarimu Nr. 1286</w:t>
      </w:r>
      <w:r w:rsidR="130749F8">
        <w:t xml:space="preserve"> „Dėl Lietuvos Respublikos kelių transporto priemonių registro įsteigimo ir jo nuostatų patvirtinimo“</w:t>
      </w:r>
      <w:r w:rsidR="00D11B81">
        <w:t>, ir kitais teisės aktais, reglamentuojančiais asmens duomenų apsaugą.</w:t>
      </w:r>
    </w:p>
    <w:p w14:paraId="058CBC13" w14:textId="6A1CA476" w:rsidR="00334199" w:rsidRDefault="00334199" w:rsidP="00D11B81">
      <w:pPr>
        <w:pStyle w:val="ListParagraph"/>
        <w:numPr>
          <w:ilvl w:val="0"/>
          <w:numId w:val="1"/>
        </w:numPr>
        <w:tabs>
          <w:tab w:val="left" w:pos="850"/>
          <w:tab w:val="left" w:pos="992"/>
          <w:tab w:val="left" w:pos="1134"/>
          <w:tab w:val="left" w:pos="1276"/>
        </w:tabs>
        <w:ind w:left="0" w:firstLine="567"/>
        <w:jc w:val="both"/>
      </w:pPr>
      <w:r>
        <w:t xml:space="preserve">Elektroninių paslaugų gavėjo, kaip duomenų subjekto, teisės įgyvendinamos vadovaujantis </w:t>
      </w:r>
      <w:r w:rsidR="0D68F088">
        <w:t>R</w:t>
      </w:r>
      <w:r>
        <w:t xml:space="preserve">eglamentu </w:t>
      </w:r>
      <w:r w:rsidR="58C891C9">
        <w:t>AB</w:t>
      </w:r>
      <w:r>
        <w:t xml:space="preserve"> „Regitra“ generalinio direktoriaus nustatyta tvarka.</w:t>
      </w:r>
    </w:p>
    <w:p w14:paraId="4165C648" w14:textId="706765AB" w:rsidR="00857D18" w:rsidRPr="00B002B7" w:rsidRDefault="00857D18" w:rsidP="00091D19">
      <w:pPr>
        <w:pStyle w:val="ListParagraph"/>
        <w:numPr>
          <w:ilvl w:val="0"/>
          <w:numId w:val="1"/>
        </w:numPr>
        <w:tabs>
          <w:tab w:val="left" w:pos="850"/>
          <w:tab w:val="left" w:pos="992"/>
          <w:tab w:val="left" w:pos="1134"/>
          <w:tab w:val="left" w:pos="1276"/>
        </w:tabs>
        <w:ind w:left="0" w:firstLine="567"/>
        <w:jc w:val="both"/>
      </w:pPr>
      <w:r w:rsidRPr="00B002B7">
        <w:t>Elektroninių paslaugų gavėj</w:t>
      </w:r>
      <w:r w:rsidR="54DE7A1A">
        <w:t>ui</w:t>
      </w:r>
      <w:r w:rsidRPr="00B002B7">
        <w:t xml:space="preserve"> užsak</w:t>
      </w:r>
      <w:r w:rsidR="621DC57E">
        <w:t>ius</w:t>
      </w:r>
      <w:r w:rsidR="00091D19" w:rsidRPr="00B002B7">
        <w:t xml:space="preserve"> eKETRIS elektronines paslaugas</w:t>
      </w:r>
      <w:r w:rsidRPr="00B002B7">
        <w:t xml:space="preserve">, jo asmens duomenys tvarkomi šių paslaugų teikimo </w:t>
      </w:r>
      <w:r w:rsidR="48963C9A">
        <w:t xml:space="preserve">ir užsakymo vykdymo </w:t>
      </w:r>
      <w:r w:rsidRPr="00B002B7">
        <w:t>tikslu</w:t>
      </w:r>
      <w:r w:rsidR="729EC3FF">
        <w:t xml:space="preserve">, taip pat informavimo apie </w:t>
      </w:r>
      <w:r w:rsidR="4A91887F" w:rsidRPr="0989B8DB">
        <w:rPr>
          <w:rFonts w:eastAsia="Times New Roman"/>
        </w:rPr>
        <w:t>užsakytų eKETRIS elektroninių paslaugų vykdymą ir kainą</w:t>
      </w:r>
      <w:r w:rsidR="4A91887F" w:rsidRPr="764253A0">
        <w:rPr>
          <w:rFonts w:eastAsia="Times New Roman"/>
        </w:rPr>
        <w:t xml:space="preserve"> </w:t>
      </w:r>
      <w:r w:rsidR="4A91887F" w:rsidRPr="1549BB2E">
        <w:rPr>
          <w:rFonts w:eastAsia="Times New Roman"/>
        </w:rPr>
        <w:t>tikslu</w:t>
      </w:r>
      <w:r w:rsidR="6F4B325B" w:rsidRPr="5CC2B545">
        <w:rPr>
          <w:rFonts w:eastAsia="Times New Roman"/>
        </w:rPr>
        <w:t xml:space="preserve">, jei elektroninių </w:t>
      </w:r>
      <w:r w:rsidR="6F4B325B" w:rsidRPr="4C6F3CE5">
        <w:rPr>
          <w:rFonts w:eastAsia="Times New Roman"/>
        </w:rPr>
        <w:t xml:space="preserve">paslaugų gavėjas sutinka </w:t>
      </w:r>
      <w:r w:rsidR="6F4B325B" w:rsidRPr="306974FB">
        <w:rPr>
          <w:rFonts w:eastAsia="Times New Roman"/>
        </w:rPr>
        <w:t xml:space="preserve">šią </w:t>
      </w:r>
      <w:r w:rsidR="6F4B325B" w:rsidRPr="4D402FE6">
        <w:rPr>
          <w:rFonts w:eastAsia="Times New Roman"/>
        </w:rPr>
        <w:t xml:space="preserve">informaciją </w:t>
      </w:r>
      <w:r w:rsidR="6F4B325B" w:rsidRPr="5E5DE483">
        <w:rPr>
          <w:rFonts w:eastAsia="Times New Roman"/>
        </w:rPr>
        <w:t xml:space="preserve">gauti </w:t>
      </w:r>
      <w:r w:rsidR="6F4B325B">
        <w:t>el. paštu ir (ar) SMS žinute</w:t>
      </w:r>
      <w:r w:rsidRPr="00B002B7">
        <w:t>. Elektroninių paslaugų gavėjas gali bet kada atsisakyti el. paštu ir (ar) SMS žinute siunčiamų informacinių pranešimų</w:t>
      </w:r>
      <w:r w:rsidR="6DE98184">
        <w:t xml:space="preserve"> eKETRIS skiltyje „Kontaktiniai duomenys“</w:t>
      </w:r>
      <w:r w:rsidR="46448F50">
        <w:t xml:space="preserve"> pakeisdamas </w:t>
      </w:r>
      <w:r w:rsidR="52114842">
        <w:t>pasirinkimą dėl informacinių pranešimų siuntimo</w:t>
      </w:r>
      <w:r>
        <w:t>.</w:t>
      </w:r>
    </w:p>
    <w:p w14:paraId="32CE8F5B" w14:textId="77777777" w:rsidR="00857D18" w:rsidRDefault="00857D18" w:rsidP="00857D18">
      <w:pPr>
        <w:tabs>
          <w:tab w:val="left" w:pos="850"/>
          <w:tab w:val="left" w:pos="992"/>
          <w:tab w:val="left" w:pos="1134"/>
          <w:tab w:val="left" w:pos="1276"/>
        </w:tabs>
        <w:jc w:val="both"/>
      </w:pPr>
    </w:p>
    <w:p w14:paraId="2D6B1F33" w14:textId="77777777" w:rsidR="0066338A" w:rsidRDefault="0066338A" w:rsidP="00AD7A9E">
      <w:pPr>
        <w:jc w:val="center"/>
        <w:rPr>
          <w:b/>
        </w:rPr>
      </w:pPr>
    </w:p>
    <w:p w14:paraId="607FFAEA" w14:textId="32A69654" w:rsidR="00AD7A9E" w:rsidRPr="00DD54BB" w:rsidRDefault="00AD7A9E" w:rsidP="00AD7A9E">
      <w:pPr>
        <w:jc w:val="center"/>
        <w:rPr>
          <w:b/>
        </w:rPr>
      </w:pPr>
      <w:r w:rsidRPr="00DD54BB">
        <w:rPr>
          <w:b/>
        </w:rPr>
        <w:t>V SKYRIUS</w:t>
      </w:r>
    </w:p>
    <w:bookmarkEnd w:id="1"/>
    <w:p w14:paraId="28C9C949" w14:textId="77777777" w:rsidR="00AD7A9E" w:rsidRDefault="00AD7A9E" w:rsidP="00AD7A9E">
      <w:pPr>
        <w:jc w:val="center"/>
        <w:rPr>
          <w:b/>
        </w:rPr>
      </w:pPr>
      <w:r w:rsidRPr="00DD54BB">
        <w:rPr>
          <w:b/>
        </w:rPr>
        <w:t>BAIGIAMOSIOS NUOSTATOS</w:t>
      </w:r>
    </w:p>
    <w:p w14:paraId="603BCD09" w14:textId="77777777" w:rsidR="00AD7A9E" w:rsidRDefault="00AD7A9E" w:rsidP="00AD7A9E">
      <w:pPr>
        <w:tabs>
          <w:tab w:val="left" w:pos="850"/>
          <w:tab w:val="left" w:pos="992"/>
          <w:tab w:val="left" w:pos="1134"/>
          <w:tab w:val="left" w:pos="1276"/>
        </w:tabs>
        <w:jc w:val="both"/>
      </w:pPr>
    </w:p>
    <w:p w14:paraId="7135B21A" w14:textId="77309C9F" w:rsidR="00AD7A9E" w:rsidRDefault="00AD7A9E" w:rsidP="00D11B81">
      <w:pPr>
        <w:pStyle w:val="ListParagraph"/>
        <w:numPr>
          <w:ilvl w:val="0"/>
          <w:numId w:val="1"/>
        </w:numPr>
        <w:tabs>
          <w:tab w:val="left" w:pos="850"/>
          <w:tab w:val="left" w:pos="992"/>
          <w:tab w:val="left" w:pos="1134"/>
          <w:tab w:val="left" w:pos="1276"/>
        </w:tabs>
        <w:ind w:left="0" w:firstLine="567"/>
        <w:jc w:val="both"/>
      </w:pPr>
      <w:r>
        <w:t xml:space="preserve">Esant būtinybei, </w:t>
      </w:r>
      <w:r w:rsidR="06561B3B">
        <w:t>AB</w:t>
      </w:r>
      <w:r>
        <w:t xml:space="preserve"> „Regitra“ turi teisę pakeisti, taisyti ar papildyti Taisykles.</w:t>
      </w:r>
    </w:p>
    <w:p w14:paraId="33FE7580" w14:textId="14E6C97C" w:rsidR="00AD7A9E" w:rsidRDefault="356BE975" w:rsidP="00D11B81">
      <w:pPr>
        <w:pStyle w:val="ListParagraph"/>
        <w:numPr>
          <w:ilvl w:val="0"/>
          <w:numId w:val="1"/>
        </w:numPr>
        <w:tabs>
          <w:tab w:val="left" w:pos="850"/>
          <w:tab w:val="left" w:pos="992"/>
          <w:tab w:val="left" w:pos="1134"/>
          <w:tab w:val="left" w:pos="1276"/>
        </w:tabs>
        <w:ind w:left="0" w:firstLine="567"/>
        <w:jc w:val="both"/>
      </w:pPr>
      <w:r>
        <w:t>AB</w:t>
      </w:r>
      <w:r w:rsidR="00AD7A9E">
        <w:t xml:space="preserve"> „Regitra“ turi teisę </w:t>
      </w:r>
      <w:r w:rsidR="00334199">
        <w:t>elektroninių paslaugų gavėjui</w:t>
      </w:r>
      <w:r w:rsidR="00AD7A9E">
        <w:t xml:space="preserve"> nebeteikti elektroninių paslaugų, jeigu nesilaikoma (nebuvo laikomasi) Taisyklių ar kitų teisės aktų, susijusių su </w:t>
      </w:r>
      <w:r w:rsidR="00132747">
        <w:t>eK</w:t>
      </w:r>
      <w:r w:rsidR="00897D60">
        <w:t>ETRI</w:t>
      </w:r>
      <w:r w:rsidR="00670875">
        <w:t>S</w:t>
      </w:r>
      <w:r w:rsidR="00AD7A9E">
        <w:t xml:space="preserve"> teikiamų elektroninių paslaugų užsakymu ir </w:t>
      </w:r>
      <w:r w:rsidR="003504B3">
        <w:t xml:space="preserve">(ar) </w:t>
      </w:r>
      <w:r w:rsidR="00AD7A9E">
        <w:t>gavimu, reikalavimų.</w:t>
      </w:r>
    </w:p>
    <w:p w14:paraId="43EE7243" w14:textId="6B28851C" w:rsidR="000567BE" w:rsidRPr="002444AB" w:rsidRDefault="003000E8" w:rsidP="00D11B81">
      <w:pPr>
        <w:pStyle w:val="ListParagraph"/>
        <w:numPr>
          <w:ilvl w:val="0"/>
          <w:numId w:val="1"/>
        </w:numPr>
        <w:tabs>
          <w:tab w:val="left" w:pos="850"/>
          <w:tab w:val="left" w:pos="992"/>
          <w:tab w:val="left" w:pos="1134"/>
          <w:tab w:val="left" w:pos="1276"/>
        </w:tabs>
        <w:ind w:left="0" w:firstLine="567"/>
        <w:jc w:val="both"/>
      </w:pPr>
      <w:bookmarkStart w:id="2" w:name="_Hlk519160036"/>
      <w:r>
        <w:t>Jeigu elektroninių paslaugų gavėjas</w:t>
      </w:r>
      <w:r w:rsidR="00AD7A9E">
        <w:t xml:space="preserve"> nurod</w:t>
      </w:r>
      <w:r>
        <w:t>o</w:t>
      </w:r>
      <w:r w:rsidR="00AD7A9E">
        <w:t xml:space="preserve"> mobiliojo telefono numer</w:t>
      </w:r>
      <w:r>
        <w:t>į</w:t>
      </w:r>
      <w:r w:rsidR="00AD7A9E">
        <w:t xml:space="preserve"> ir (ar) elektroninio pašto</w:t>
      </w:r>
      <w:r>
        <w:t xml:space="preserve"> </w:t>
      </w:r>
      <w:r w:rsidR="003C19B1">
        <w:t xml:space="preserve">adresą </w:t>
      </w:r>
      <w:r>
        <w:t>ir sutinka, kad jam būtų teikiam</w:t>
      </w:r>
      <w:r w:rsidR="00334199">
        <w:t xml:space="preserve">a </w:t>
      </w:r>
      <w:r w:rsidR="00C146CA">
        <w:t xml:space="preserve">nustatytos pranešimų </w:t>
      </w:r>
      <w:r w:rsidR="00334199">
        <w:t>siuntimo</w:t>
      </w:r>
      <w:r w:rsidR="00C146CA">
        <w:t xml:space="preserve"> paslaug</w:t>
      </w:r>
      <w:r w:rsidR="00334199">
        <w:t>a</w:t>
      </w:r>
      <w:r w:rsidR="006633FF">
        <w:t xml:space="preserve">, </w:t>
      </w:r>
      <w:r w:rsidR="5D010F15">
        <w:t>AB</w:t>
      </w:r>
      <w:r w:rsidR="006633FF">
        <w:t xml:space="preserve"> „Regitra“ gali siųsti su elektroninių paslaugų vykdymu susijusią informacij</w:t>
      </w:r>
      <w:bookmarkEnd w:id="2"/>
      <w:r w:rsidR="009F6FFE">
        <w:t>ą</w:t>
      </w:r>
      <w:r w:rsidR="00AD7A9E">
        <w:t>.</w:t>
      </w:r>
    </w:p>
    <w:p w14:paraId="540663D9" w14:textId="4A476E75" w:rsidR="00AD7A9E" w:rsidRPr="00334199" w:rsidRDefault="2BF38C31" w:rsidP="00D11B81">
      <w:pPr>
        <w:pStyle w:val="ListParagraph"/>
        <w:numPr>
          <w:ilvl w:val="0"/>
          <w:numId w:val="1"/>
        </w:numPr>
        <w:tabs>
          <w:tab w:val="left" w:pos="850"/>
          <w:tab w:val="left" w:pos="992"/>
          <w:tab w:val="left" w:pos="1134"/>
          <w:tab w:val="left" w:pos="1276"/>
        </w:tabs>
        <w:ind w:left="0" w:firstLine="567"/>
        <w:jc w:val="both"/>
      </w:pPr>
      <w:r>
        <w:t>AB</w:t>
      </w:r>
      <w:r w:rsidR="00AD7A9E">
        <w:t xml:space="preserve"> „Regitra“ neatsako už tai, kad dėl informacinių ir ryšių technologijų priemonių gedimų elektroninių paslaugų gavėjas negalės prisijungti prie </w:t>
      </w:r>
      <w:r w:rsidR="0028028D">
        <w:t>eK</w:t>
      </w:r>
      <w:r w:rsidR="00897D60">
        <w:t>ETRIS</w:t>
      </w:r>
      <w:r w:rsidR="00AD7A9E">
        <w:t xml:space="preserve"> arba</w:t>
      </w:r>
      <w:r w:rsidR="00AD7A9E" w:rsidRPr="03F59BAC">
        <w:rPr>
          <w:rFonts w:eastAsia="Times New Roman"/>
          <w:lang w:eastAsia="lt-LT"/>
        </w:rPr>
        <w:t xml:space="preserve"> jei dėl tokių gedimų prarandami ar iškraipomi duomenys jų pateikimo metu.</w:t>
      </w:r>
    </w:p>
    <w:p w14:paraId="5D231B4D" w14:textId="399ACF40" w:rsidR="00334199" w:rsidRPr="003B0125" w:rsidRDefault="00334199" w:rsidP="00D11B81">
      <w:pPr>
        <w:pStyle w:val="ListParagraph"/>
        <w:numPr>
          <w:ilvl w:val="0"/>
          <w:numId w:val="1"/>
        </w:numPr>
        <w:tabs>
          <w:tab w:val="left" w:pos="850"/>
          <w:tab w:val="left" w:pos="992"/>
          <w:tab w:val="left" w:pos="1134"/>
          <w:tab w:val="left" w:pos="1276"/>
        </w:tabs>
        <w:ind w:left="0" w:firstLine="567"/>
        <w:jc w:val="both"/>
      </w:pPr>
      <w:r>
        <w:t xml:space="preserve">Su eKETRIS teikiamomis elektroninėmis paslaugomis susiję asmenų prašymai, pretenzijos, skundai ar kitos užklausos teikiamos ir nagrinėjamos </w:t>
      </w:r>
      <w:r w:rsidRPr="00334199">
        <w:t>Prašymų ir skundų nagrinėjimo</w:t>
      </w:r>
      <w:r w:rsidR="00A66C3D">
        <w:t xml:space="preserve"> </w:t>
      </w:r>
      <w:r w:rsidRPr="00334199">
        <w:t>ir asmenų aptarnavimo viešojo administravimo subjektuose taisyklių, patvirtintų</w:t>
      </w:r>
      <w:r>
        <w:t xml:space="preserve"> </w:t>
      </w:r>
      <w:r w:rsidRPr="00334199">
        <w:t>Lietuvos Respublikos Vyriausybės 2007 m. rugpjūčio 22 d. nutarimu Nr. 875 „Dėl Prašymų ir skundų nagrinėjimo ir asmenų aptarnavimo viešojo administravimo subjektuose taisyklių</w:t>
      </w:r>
      <w:r>
        <w:t xml:space="preserve"> </w:t>
      </w:r>
      <w:r w:rsidRPr="00334199">
        <w:t>patvirtinimo“</w:t>
      </w:r>
      <w:r>
        <w:t xml:space="preserve"> nustatyta tvarka.</w:t>
      </w:r>
    </w:p>
    <w:p w14:paraId="70F0A56C" w14:textId="167A086E" w:rsidR="00334199" w:rsidRDefault="00334199" w:rsidP="00D11B81">
      <w:pPr>
        <w:pStyle w:val="ListParagraph"/>
        <w:numPr>
          <w:ilvl w:val="0"/>
          <w:numId w:val="1"/>
        </w:numPr>
        <w:tabs>
          <w:tab w:val="left" w:pos="850"/>
          <w:tab w:val="left" w:pos="992"/>
          <w:tab w:val="left" w:pos="1134"/>
          <w:tab w:val="left" w:pos="1276"/>
        </w:tabs>
        <w:ind w:left="0" w:firstLine="567"/>
        <w:jc w:val="both"/>
      </w:pPr>
      <w:r>
        <w:t>Visos teisės į eKETRIS ir eKETRIS teikiamas ele</w:t>
      </w:r>
      <w:r w:rsidR="00CC4097">
        <w:t>k</w:t>
      </w:r>
      <w:r>
        <w:t xml:space="preserve">tronines paslaugas yra saugomos Lietuvos Respublikos įstatymais ir kitais teisės aktais. Joks eKETRIS esantis turinys ir kitokia tekstinė, grafinė ar </w:t>
      </w:r>
      <w:r>
        <w:lastRenderedPageBreak/>
        <w:t xml:space="preserve">kitokio pobūdžio  informacija  negali  būti  atgaminama,  padaroma  viešai  prieinama  arba  platinama  be išankstinio raštiško </w:t>
      </w:r>
      <w:r w:rsidR="7A9332C3">
        <w:t>AB</w:t>
      </w:r>
      <w:r>
        <w:t xml:space="preserve"> „Regitra“ sutikimo.</w:t>
      </w:r>
    </w:p>
    <w:p w14:paraId="14315214" w14:textId="557126F7" w:rsidR="00AD7A9E" w:rsidRDefault="00AD7A9E" w:rsidP="00D11B81">
      <w:pPr>
        <w:pStyle w:val="ListParagraph"/>
        <w:numPr>
          <w:ilvl w:val="0"/>
          <w:numId w:val="1"/>
        </w:numPr>
        <w:tabs>
          <w:tab w:val="left" w:pos="850"/>
          <w:tab w:val="left" w:pos="992"/>
          <w:tab w:val="left" w:pos="1134"/>
          <w:tab w:val="left" w:pos="1276"/>
        </w:tabs>
        <w:ind w:left="0" w:firstLine="567"/>
        <w:jc w:val="both"/>
      </w:pPr>
      <w:r>
        <w:t xml:space="preserve">Elektroninių paslaugų gavėjas </w:t>
      </w:r>
      <w:r w:rsidR="0028028D">
        <w:t>eK</w:t>
      </w:r>
      <w:r w:rsidR="00897D60">
        <w:t>ETRIS</w:t>
      </w:r>
      <w:r>
        <w:t xml:space="preserve"> esančią informaciją ir duomenis privalo naudoti teisėtais tikslais. Elektroninių paslaugų gavėjas už Taisyklių nesilaikymą atsako teisės aktų nustatyta tvarka.</w:t>
      </w:r>
    </w:p>
    <w:p w14:paraId="43267F5D" w14:textId="77777777" w:rsidR="00E57BBF" w:rsidRDefault="00AD7A9E" w:rsidP="00F60055">
      <w:pPr>
        <w:tabs>
          <w:tab w:val="left" w:pos="850"/>
          <w:tab w:val="left" w:pos="992"/>
          <w:tab w:val="left" w:pos="1134"/>
          <w:tab w:val="left" w:pos="1276"/>
        </w:tabs>
        <w:jc w:val="center"/>
      </w:pPr>
      <w:r>
        <w:t>____________________________________</w:t>
      </w:r>
    </w:p>
    <w:sectPr w:rsidR="00E57BBF" w:rsidSect="00F60055">
      <w:pgSz w:w="11906" w:h="16838"/>
      <w:pgMar w:top="1134"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5EF43" w14:textId="77777777" w:rsidR="00E23A4E" w:rsidRDefault="00E23A4E" w:rsidP="00AD7A9E">
      <w:r>
        <w:separator/>
      </w:r>
    </w:p>
  </w:endnote>
  <w:endnote w:type="continuationSeparator" w:id="0">
    <w:p w14:paraId="17EBBF4C" w14:textId="77777777" w:rsidR="00E23A4E" w:rsidRDefault="00E23A4E" w:rsidP="00AD7A9E">
      <w:r>
        <w:continuationSeparator/>
      </w:r>
    </w:p>
  </w:endnote>
  <w:endnote w:type="continuationNotice" w:id="1">
    <w:p w14:paraId="5C0B8784" w14:textId="77777777" w:rsidR="00E23A4E" w:rsidRDefault="00E23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78F5" w14:textId="77777777" w:rsidR="00E23A4E" w:rsidRDefault="00E23A4E" w:rsidP="00AD7A9E">
      <w:r>
        <w:separator/>
      </w:r>
    </w:p>
  </w:footnote>
  <w:footnote w:type="continuationSeparator" w:id="0">
    <w:p w14:paraId="2C37319B" w14:textId="77777777" w:rsidR="00E23A4E" w:rsidRDefault="00E23A4E" w:rsidP="00AD7A9E">
      <w:r>
        <w:continuationSeparator/>
      </w:r>
    </w:p>
  </w:footnote>
  <w:footnote w:type="continuationNotice" w:id="1">
    <w:p w14:paraId="54E2406B" w14:textId="77777777" w:rsidR="00E23A4E" w:rsidRDefault="00E23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321519"/>
      <w:docPartObj>
        <w:docPartGallery w:val="Page Numbers (Top of Page)"/>
        <w:docPartUnique/>
      </w:docPartObj>
    </w:sdtPr>
    <w:sdtContent>
      <w:p w14:paraId="71B10216" w14:textId="475B00E4" w:rsidR="004232AC" w:rsidRDefault="004232AC">
        <w:pPr>
          <w:pStyle w:val="Header"/>
          <w:jc w:val="center"/>
        </w:pPr>
        <w:r>
          <w:fldChar w:fldCharType="begin"/>
        </w:r>
        <w:r>
          <w:instrText>PAGE   \* MERGEFORMAT</w:instrText>
        </w:r>
        <w:r>
          <w:fldChar w:fldCharType="separate"/>
        </w:r>
        <w:r>
          <w:rPr>
            <w:noProof/>
          </w:rPr>
          <w:t>2</w:t>
        </w:r>
        <w:r>
          <w:fldChar w:fldCharType="end"/>
        </w:r>
      </w:p>
    </w:sdtContent>
  </w:sdt>
  <w:p w14:paraId="2EA9F9FC" w14:textId="77777777" w:rsidR="004232AC" w:rsidRDefault="00423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B35"/>
    <w:multiLevelType w:val="multilevel"/>
    <w:tmpl w:val="0427001F"/>
    <w:lvl w:ilvl="0">
      <w:start w:val="1"/>
      <w:numFmt w:val="decimal"/>
      <w:lvlText w:val="%1."/>
      <w:lvlJc w:val="left"/>
      <w:pPr>
        <w:ind w:left="106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7618C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2F54E9"/>
    <w:multiLevelType w:val="multilevel"/>
    <w:tmpl w:val="9E36E52C"/>
    <w:lvl w:ilvl="0">
      <w:start w:val="1"/>
      <w:numFmt w:val="decimal"/>
      <w:suff w:val="space"/>
      <w:lvlText w:val="%1."/>
      <w:lvlJc w:val="left"/>
      <w:pPr>
        <w:ind w:left="0" w:firstLine="851"/>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lvlText w:val="%1.%2.%3.%4."/>
      <w:lvlJc w:val="left"/>
      <w:pPr>
        <w:ind w:left="0" w:firstLine="851"/>
      </w:pPr>
      <w:rPr>
        <w:rFonts w:hint="default"/>
      </w:rPr>
    </w:lvl>
    <w:lvl w:ilvl="4">
      <w:start w:val="1"/>
      <w:numFmt w:val="decimal"/>
      <w:lvlText w:val="%1.%2.%3.%4.%5."/>
      <w:lvlJc w:val="left"/>
      <w:pPr>
        <w:ind w:left="0" w:firstLine="851"/>
      </w:pPr>
      <w:rPr>
        <w:rFonts w:hint="default"/>
      </w:rPr>
    </w:lvl>
    <w:lvl w:ilvl="5">
      <w:start w:val="1"/>
      <w:numFmt w:val="decimal"/>
      <w:lvlText w:val="%1.%2.%3.%4.%5.%6."/>
      <w:lvlJc w:val="left"/>
      <w:pPr>
        <w:ind w:left="0" w:firstLine="851"/>
      </w:pPr>
      <w:rPr>
        <w:rFonts w:hint="default"/>
      </w:rPr>
    </w:lvl>
    <w:lvl w:ilvl="6">
      <w:start w:val="1"/>
      <w:numFmt w:val="decimal"/>
      <w:lvlText w:val="%1.%2.%3.%4.%5.%6.%7."/>
      <w:lvlJc w:val="left"/>
      <w:pPr>
        <w:ind w:left="0" w:firstLine="851"/>
      </w:pPr>
      <w:rPr>
        <w:rFonts w:hint="default"/>
      </w:rPr>
    </w:lvl>
    <w:lvl w:ilvl="7">
      <w:start w:val="1"/>
      <w:numFmt w:val="decimal"/>
      <w:lvlText w:val="%1.%2.%3.%4.%5.%6.%7.%8."/>
      <w:lvlJc w:val="left"/>
      <w:pPr>
        <w:ind w:left="0" w:firstLine="851"/>
      </w:pPr>
      <w:rPr>
        <w:rFonts w:hint="default"/>
      </w:rPr>
    </w:lvl>
    <w:lvl w:ilvl="8">
      <w:start w:val="1"/>
      <w:numFmt w:val="decimal"/>
      <w:lvlText w:val="%1.%2.%3.%4.%5.%6.%7.%8.%9."/>
      <w:lvlJc w:val="left"/>
      <w:pPr>
        <w:ind w:left="0" w:firstLine="851"/>
      </w:pPr>
      <w:rPr>
        <w:rFonts w:hint="default"/>
      </w:rPr>
    </w:lvl>
  </w:abstractNum>
  <w:abstractNum w:abstractNumId="3" w15:restartNumberingAfterBreak="0">
    <w:nsid w:val="3C053B69"/>
    <w:multiLevelType w:val="multilevel"/>
    <w:tmpl w:val="BEF660A6"/>
    <w:lvl w:ilvl="0">
      <w:start w:val="1"/>
      <w:numFmt w:val="decimal"/>
      <w:suff w:val="space"/>
      <w:lvlText w:val="%1."/>
      <w:lvlJc w:val="left"/>
      <w:pPr>
        <w:ind w:left="0" w:firstLine="851"/>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lvlText w:val="%1.%2.%3.%4."/>
      <w:lvlJc w:val="left"/>
      <w:pPr>
        <w:ind w:left="0" w:firstLine="851"/>
      </w:pPr>
      <w:rPr>
        <w:rFonts w:hint="default"/>
      </w:rPr>
    </w:lvl>
    <w:lvl w:ilvl="4">
      <w:start w:val="1"/>
      <w:numFmt w:val="decimal"/>
      <w:lvlText w:val="%1.%2.%3.%4.%5."/>
      <w:lvlJc w:val="left"/>
      <w:pPr>
        <w:ind w:left="0" w:firstLine="851"/>
      </w:pPr>
      <w:rPr>
        <w:rFonts w:hint="default"/>
      </w:rPr>
    </w:lvl>
    <w:lvl w:ilvl="5">
      <w:start w:val="1"/>
      <w:numFmt w:val="decimal"/>
      <w:lvlText w:val="%1.%2.%3.%4.%5.%6."/>
      <w:lvlJc w:val="left"/>
      <w:pPr>
        <w:ind w:left="0" w:firstLine="851"/>
      </w:pPr>
      <w:rPr>
        <w:rFonts w:hint="default"/>
      </w:rPr>
    </w:lvl>
    <w:lvl w:ilvl="6">
      <w:start w:val="1"/>
      <w:numFmt w:val="decimal"/>
      <w:lvlText w:val="%1.%2.%3.%4.%5.%6.%7."/>
      <w:lvlJc w:val="left"/>
      <w:pPr>
        <w:ind w:left="0" w:firstLine="851"/>
      </w:pPr>
      <w:rPr>
        <w:rFonts w:hint="default"/>
      </w:rPr>
    </w:lvl>
    <w:lvl w:ilvl="7">
      <w:start w:val="1"/>
      <w:numFmt w:val="decimal"/>
      <w:lvlText w:val="%1.%2.%3.%4.%5.%6.%7.%8."/>
      <w:lvlJc w:val="left"/>
      <w:pPr>
        <w:ind w:left="0" w:firstLine="851"/>
      </w:pPr>
      <w:rPr>
        <w:rFonts w:hint="default"/>
      </w:rPr>
    </w:lvl>
    <w:lvl w:ilvl="8">
      <w:start w:val="1"/>
      <w:numFmt w:val="decimal"/>
      <w:lvlText w:val="%1.%2.%3.%4.%5.%6.%7.%8.%9."/>
      <w:lvlJc w:val="left"/>
      <w:pPr>
        <w:ind w:left="0" w:firstLine="851"/>
      </w:pPr>
      <w:rPr>
        <w:rFonts w:hint="default"/>
      </w:rPr>
    </w:lvl>
  </w:abstractNum>
  <w:num w:numId="1" w16cid:durableId="529607088">
    <w:abstractNumId w:val="0"/>
  </w:num>
  <w:num w:numId="2" w16cid:durableId="1822577467">
    <w:abstractNumId w:val="1"/>
  </w:num>
  <w:num w:numId="3" w16cid:durableId="1608075253">
    <w:abstractNumId w:val="3"/>
  </w:num>
  <w:num w:numId="4" w16cid:durableId="145168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trackedChanges" w:enforcement="0"/>
  <w:defaultTabStop w:val="1296"/>
  <w:hyphenationZone w:val="396"/>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9E"/>
    <w:rsid w:val="00000B8E"/>
    <w:rsid w:val="00001F57"/>
    <w:rsid w:val="0000272E"/>
    <w:rsid w:val="000034AF"/>
    <w:rsid w:val="00003841"/>
    <w:rsid w:val="00007A22"/>
    <w:rsid w:val="00010047"/>
    <w:rsid w:val="00012749"/>
    <w:rsid w:val="00015122"/>
    <w:rsid w:val="00016B45"/>
    <w:rsid w:val="0001701F"/>
    <w:rsid w:val="00017172"/>
    <w:rsid w:val="00017CA1"/>
    <w:rsid w:val="000208EC"/>
    <w:rsid w:val="00020D81"/>
    <w:rsid w:val="00021D83"/>
    <w:rsid w:val="00022DA9"/>
    <w:rsid w:val="00023B39"/>
    <w:rsid w:val="000262F7"/>
    <w:rsid w:val="00030007"/>
    <w:rsid w:val="00031DEF"/>
    <w:rsid w:val="00032700"/>
    <w:rsid w:val="00033638"/>
    <w:rsid w:val="0003372A"/>
    <w:rsid w:val="00035AE9"/>
    <w:rsid w:val="00035E18"/>
    <w:rsid w:val="00035EF4"/>
    <w:rsid w:val="00036C81"/>
    <w:rsid w:val="00040E3B"/>
    <w:rsid w:val="0004484D"/>
    <w:rsid w:val="00044EF1"/>
    <w:rsid w:val="0004681E"/>
    <w:rsid w:val="0005063E"/>
    <w:rsid w:val="000519C9"/>
    <w:rsid w:val="00051EDB"/>
    <w:rsid w:val="00053547"/>
    <w:rsid w:val="0005571A"/>
    <w:rsid w:val="000557F6"/>
    <w:rsid w:val="000567BE"/>
    <w:rsid w:val="000614F3"/>
    <w:rsid w:val="00061528"/>
    <w:rsid w:val="00062F74"/>
    <w:rsid w:val="000649F7"/>
    <w:rsid w:val="00066D99"/>
    <w:rsid w:val="00070792"/>
    <w:rsid w:val="000744B8"/>
    <w:rsid w:val="00077D79"/>
    <w:rsid w:val="000807C6"/>
    <w:rsid w:val="000824EE"/>
    <w:rsid w:val="00083FB4"/>
    <w:rsid w:val="00084377"/>
    <w:rsid w:val="00086FD9"/>
    <w:rsid w:val="000874EF"/>
    <w:rsid w:val="000907D6"/>
    <w:rsid w:val="00091D19"/>
    <w:rsid w:val="00092FFC"/>
    <w:rsid w:val="00094895"/>
    <w:rsid w:val="0009504A"/>
    <w:rsid w:val="00096DE4"/>
    <w:rsid w:val="000A0B7E"/>
    <w:rsid w:val="000A1B75"/>
    <w:rsid w:val="000A1CF4"/>
    <w:rsid w:val="000A6225"/>
    <w:rsid w:val="000A73A4"/>
    <w:rsid w:val="000B17C6"/>
    <w:rsid w:val="000B1F22"/>
    <w:rsid w:val="000B5992"/>
    <w:rsid w:val="000B5DB9"/>
    <w:rsid w:val="000B689C"/>
    <w:rsid w:val="000C09EB"/>
    <w:rsid w:val="000C145A"/>
    <w:rsid w:val="000C4827"/>
    <w:rsid w:val="000D0DE2"/>
    <w:rsid w:val="000D3246"/>
    <w:rsid w:val="000D5D6B"/>
    <w:rsid w:val="000E49D7"/>
    <w:rsid w:val="000E4AF5"/>
    <w:rsid w:val="000E6354"/>
    <w:rsid w:val="000E7AEE"/>
    <w:rsid w:val="000F44C7"/>
    <w:rsid w:val="0010108E"/>
    <w:rsid w:val="00101C42"/>
    <w:rsid w:val="00102BA5"/>
    <w:rsid w:val="00103806"/>
    <w:rsid w:val="001052B4"/>
    <w:rsid w:val="00105364"/>
    <w:rsid w:val="00106C75"/>
    <w:rsid w:val="00107F44"/>
    <w:rsid w:val="00110DC1"/>
    <w:rsid w:val="00112042"/>
    <w:rsid w:val="00112B2B"/>
    <w:rsid w:val="00112D5F"/>
    <w:rsid w:val="00113C1A"/>
    <w:rsid w:val="00114538"/>
    <w:rsid w:val="00115837"/>
    <w:rsid w:val="001164DD"/>
    <w:rsid w:val="00117687"/>
    <w:rsid w:val="00120535"/>
    <w:rsid w:val="00123EC9"/>
    <w:rsid w:val="001305E1"/>
    <w:rsid w:val="00131624"/>
    <w:rsid w:val="00131C1E"/>
    <w:rsid w:val="001321E8"/>
    <w:rsid w:val="00132747"/>
    <w:rsid w:val="00141A94"/>
    <w:rsid w:val="00143F26"/>
    <w:rsid w:val="001443FC"/>
    <w:rsid w:val="00144FAD"/>
    <w:rsid w:val="00145ECB"/>
    <w:rsid w:val="00147EF4"/>
    <w:rsid w:val="00150FB6"/>
    <w:rsid w:val="00152221"/>
    <w:rsid w:val="00152ED7"/>
    <w:rsid w:val="001610B3"/>
    <w:rsid w:val="00161FEB"/>
    <w:rsid w:val="00166F33"/>
    <w:rsid w:val="001765EC"/>
    <w:rsid w:val="001771E8"/>
    <w:rsid w:val="00183420"/>
    <w:rsid w:val="00185988"/>
    <w:rsid w:val="00185D31"/>
    <w:rsid w:val="001873A4"/>
    <w:rsid w:val="00192A84"/>
    <w:rsid w:val="00192C8C"/>
    <w:rsid w:val="001931C1"/>
    <w:rsid w:val="00194B45"/>
    <w:rsid w:val="00195E88"/>
    <w:rsid w:val="001A02D9"/>
    <w:rsid w:val="001A1451"/>
    <w:rsid w:val="001A399E"/>
    <w:rsid w:val="001A4F9C"/>
    <w:rsid w:val="001A6E5F"/>
    <w:rsid w:val="001B5A19"/>
    <w:rsid w:val="001B5B43"/>
    <w:rsid w:val="001C0FB0"/>
    <w:rsid w:val="001D2C9A"/>
    <w:rsid w:val="001D2D84"/>
    <w:rsid w:val="001D308C"/>
    <w:rsid w:val="001D602E"/>
    <w:rsid w:val="001E1771"/>
    <w:rsid w:val="001E4AE7"/>
    <w:rsid w:val="001F0394"/>
    <w:rsid w:val="001F2279"/>
    <w:rsid w:val="001F290D"/>
    <w:rsid w:val="00202403"/>
    <w:rsid w:val="00202BD2"/>
    <w:rsid w:val="00206116"/>
    <w:rsid w:val="0020658B"/>
    <w:rsid w:val="0020710E"/>
    <w:rsid w:val="00207D04"/>
    <w:rsid w:val="0021120C"/>
    <w:rsid w:val="0021134F"/>
    <w:rsid w:val="00215277"/>
    <w:rsid w:val="00216D99"/>
    <w:rsid w:val="002173DA"/>
    <w:rsid w:val="00221E53"/>
    <w:rsid w:val="00222980"/>
    <w:rsid w:val="00222A8D"/>
    <w:rsid w:val="00222ACE"/>
    <w:rsid w:val="00226BF3"/>
    <w:rsid w:val="002275EF"/>
    <w:rsid w:val="0023344C"/>
    <w:rsid w:val="00233F3C"/>
    <w:rsid w:val="002363B0"/>
    <w:rsid w:val="00236F02"/>
    <w:rsid w:val="00242394"/>
    <w:rsid w:val="00242862"/>
    <w:rsid w:val="00244184"/>
    <w:rsid w:val="00244BBF"/>
    <w:rsid w:val="00245325"/>
    <w:rsid w:val="002454FF"/>
    <w:rsid w:val="002477A3"/>
    <w:rsid w:val="00251B46"/>
    <w:rsid w:val="00251EB4"/>
    <w:rsid w:val="00252C41"/>
    <w:rsid w:val="00253E8D"/>
    <w:rsid w:val="002548D1"/>
    <w:rsid w:val="00255D8D"/>
    <w:rsid w:val="00256592"/>
    <w:rsid w:val="00256663"/>
    <w:rsid w:val="00257F93"/>
    <w:rsid w:val="00261A17"/>
    <w:rsid w:val="00261BF8"/>
    <w:rsid w:val="00262051"/>
    <w:rsid w:val="002648B5"/>
    <w:rsid w:val="0026576B"/>
    <w:rsid w:val="0026714C"/>
    <w:rsid w:val="0027075D"/>
    <w:rsid w:val="00272484"/>
    <w:rsid w:val="0027252F"/>
    <w:rsid w:val="00272946"/>
    <w:rsid w:val="00273CEE"/>
    <w:rsid w:val="002776EA"/>
    <w:rsid w:val="00277D6A"/>
    <w:rsid w:val="0028028D"/>
    <w:rsid w:val="0028242B"/>
    <w:rsid w:val="00282508"/>
    <w:rsid w:val="002825D5"/>
    <w:rsid w:val="00282AA1"/>
    <w:rsid w:val="00283A58"/>
    <w:rsid w:val="00285B64"/>
    <w:rsid w:val="00285F4F"/>
    <w:rsid w:val="00290769"/>
    <w:rsid w:val="0029116A"/>
    <w:rsid w:val="00293352"/>
    <w:rsid w:val="002937E1"/>
    <w:rsid w:val="002963BD"/>
    <w:rsid w:val="002A0470"/>
    <w:rsid w:val="002A0DE2"/>
    <w:rsid w:val="002A2EAB"/>
    <w:rsid w:val="002A3CB0"/>
    <w:rsid w:val="002A69D3"/>
    <w:rsid w:val="002B14D5"/>
    <w:rsid w:val="002B283B"/>
    <w:rsid w:val="002B2905"/>
    <w:rsid w:val="002C1069"/>
    <w:rsid w:val="002C1B97"/>
    <w:rsid w:val="002C243C"/>
    <w:rsid w:val="002C4BB4"/>
    <w:rsid w:val="002D0433"/>
    <w:rsid w:val="002D1861"/>
    <w:rsid w:val="002D34B9"/>
    <w:rsid w:val="002D3B07"/>
    <w:rsid w:val="002D4495"/>
    <w:rsid w:val="002D5C55"/>
    <w:rsid w:val="002D69B3"/>
    <w:rsid w:val="002D765D"/>
    <w:rsid w:val="002D7B84"/>
    <w:rsid w:val="002E23CB"/>
    <w:rsid w:val="002E4E6D"/>
    <w:rsid w:val="002E6DB0"/>
    <w:rsid w:val="002E7734"/>
    <w:rsid w:val="002F21F3"/>
    <w:rsid w:val="002F6F0A"/>
    <w:rsid w:val="002F7DBA"/>
    <w:rsid w:val="003000E8"/>
    <w:rsid w:val="0030099C"/>
    <w:rsid w:val="00306C5D"/>
    <w:rsid w:val="00314CB9"/>
    <w:rsid w:val="003165BA"/>
    <w:rsid w:val="003175C5"/>
    <w:rsid w:val="00321E4F"/>
    <w:rsid w:val="00323135"/>
    <w:rsid w:val="00323ADB"/>
    <w:rsid w:val="00326084"/>
    <w:rsid w:val="00326EBC"/>
    <w:rsid w:val="003273BF"/>
    <w:rsid w:val="00331DEC"/>
    <w:rsid w:val="00334199"/>
    <w:rsid w:val="00340185"/>
    <w:rsid w:val="003406DB"/>
    <w:rsid w:val="00342A33"/>
    <w:rsid w:val="00350392"/>
    <w:rsid w:val="003504B3"/>
    <w:rsid w:val="00350E84"/>
    <w:rsid w:val="003558CE"/>
    <w:rsid w:val="003607B1"/>
    <w:rsid w:val="003611C1"/>
    <w:rsid w:val="0036163D"/>
    <w:rsid w:val="00361F70"/>
    <w:rsid w:val="0036243D"/>
    <w:rsid w:val="00362890"/>
    <w:rsid w:val="00363F5A"/>
    <w:rsid w:val="0036445C"/>
    <w:rsid w:val="0036570E"/>
    <w:rsid w:val="00366410"/>
    <w:rsid w:val="00371907"/>
    <w:rsid w:val="00371CF1"/>
    <w:rsid w:val="0037313D"/>
    <w:rsid w:val="0037400D"/>
    <w:rsid w:val="00374030"/>
    <w:rsid w:val="003743CC"/>
    <w:rsid w:val="00374933"/>
    <w:rsid w:val="003764A1"/>
    <w:rsid w:val="00376D79"/>
    <w:rsid w:val="00377BD3"/>
    <w:rsid w:val="00387421"/>
    <w:rsid w:val="00387F1C"/>
    <w:rsid w:val="003902A5"/>
    <w:rsid w:val="003903AE"/>
    <w:rsid w:val="003909F3"/>
    <w:rsid w:val="0039321A"/>
    <w:rsid w:val="00394387"/>
    <w:rsid w:val="00394944"/>
    <w:rsid w:val="00395137"/>
    <w:rsid w:val="003A2215"/>
    <w:rsid w:val="003A3039"/>
    <w:rsid w:val="003B2641"/>
    <w:rsid w:val="003B6304"/>
    <w:rsid w:val="003B7054"/>
    <w:rsid w:val="003B7485"/>
    <w:rsid w:val="003C19B1"/>
    <w:rsid w:val="003C1DEF"/>
    <w:rsid w:val="003C3DD3"/>
    <w:rsid w:val="003C40A2"/>
    <w:rsid w:val="003C6FC7"/>
    <w:rsid w:val="003D02BD"/>
    <w:rsid w:val="003D1D4E"/>
    <w:rsid w:val="003D5017"/>
    <w:rsid w:val="003D5AAE"/>
    <w:rsid w:val="003E43A3"/>
    <w:rsid w:val="003E7E3D"/>
    <w:rsid w:val="003F02DD"/>
    <w:rsid w:val="003F0551"/>
    <w:rsid w:val="003F2446"/>
    <w:rsid w:val="003F3CBA"/>
    <w:rsid w:val="003F3DDC"/>
    <w:rsid w:val="003F6861"/>
    <w:rsid w:val="003F6CB8"/>
    <w:rsid w:val="003F793B"/>
    <w:rsid w:val="004009C0"/>
    <w:rsid w:val="00400AC8"/>
    <w:rsid w:val="00400BAA"/>
    <w:rsid w:val="0040357B"/>
    <w:rsid w:val="004071EC"/>
    <w:rsid w:val="00407AAF"/>
    <w:rsid w:val="0041020D"/>
    <w:rsid w:val="0041033A"/>
    <w:rsid w:val="00410747"/>
    <w:rsid w:val="00410D16"/>
    <w:rsid w:val="00413B89"/>
    <w:rsid w:val="00414A8A"/>
    <w:rsid w:val="00415674"/>
    <w:rsid w:val="00415B66"/>
    <w:rsid w:val="00416AAD"/>
    <w:rsid w:val="0042094D"/>
    <w:rsid w:val="004219D5"/>
    <w:rsid w:val="004232AC"/>
    <w:rsid w:val="00424803"/>
    <w:rsid w:val="0042484C"/>
    <w:rsid w:val="00425196"/>
    <w:rsid w:val="00430043"/>
    <w:rsid w:val="00431CC8"/>
    <w:rsid w:val="004338B0"/>
    <w:rsid w:val="00435AB6"/>
    <w:rsid w:val="004378D4"/>
    <w:rsid w:val="00446F58"/>
    <w:rsid w:val="0045106F"/>
    <w:rsid w:val="004510F0"/>
    <w:rsid w:val="00453002"/>
    <w:rsid w:val="00456F38"/>
    <w:rsid w:val="00463310"/>
    <w:rsid w:val="0046336C"/>
    <w:rsid w:val="004648E2"/>
    <w:rsid w:val="00470F45"/>
    <w:rsid w:val="00471C83"/>
    <w:rsid w:val="004730CA"/>
    <w:rsid w:val="00473760"/>
    <w:rsid w:val="004766B4"/>
    <w:rsid w:val="0048036D"/>
    <w:rsid w:val="00481461"/>
    <w:rsid w:val="00486D2B"/>
    <w:rsid w:val="00486E68"/>
    <w:rsid w:val="00487436"/>
    <w:rsid w:val="00487D81"/>
    <w:rsid w:val="004904E3"/>
    <w:rsid w:val="004920FE"/>
    <w:rsid w:val="004924B9"/>
    <w:rsid w:val="004969E2"/>
    <w:rsid w:val="00496D03"/>
    <w:rsid w:val="00497E08"/>
    <w:rsid w:val="004A2507"/>
    <w:rsid w:val="004A2711"/>
    <w:rsid w:val="004A2E6E"/>
    <w:rsid w:val="004A42F3"/>
    <w:rsid w:val="004A6426"/>
    <w:rsid w:val="004A6873"/>
    <w:rsid w:val="004B03A9"/>
    <w:rsid w:val="004B105E"/>
    <w:rsid w:val="004B192D"/>
    <w:rsid w:val="004B27D5"/>
    <w:rsid w:val="004B34DF"/>
    <w:rsid w:val="004B4027"/>
    <w:rsid w:val="004B441F"/>
    <w:rsid w:val="004B5531"/>
    <w:rsid w:val="004C13E2"/>
    <w:rsid w:val="004C1AB1"/>
    <w:rsid w:val="004C603D"/>
    <w:rsid w:val="004C7593"/>
    <w:rsid w:val="004D127A"/>
    <w:rsid w:val="004F0380"/>
    <w:rsid w:val="004F20BB"/>
    <w:rsid w:val="004F2D27"/>
    <w:rsid w:val="004F3097"/>
    <w:rsid w:val="004F38D1"/>
    <w:rsid w:val="004F669F"/>
    <w:rsid w:val="005007C2"/>
    <w:rsid w:val="00502E13"/>
    <w:rsid w:val="00502FCD"/>
    <w:rsid w:val="00504E35"/>
    <w:rsid w:val="005054BE"/>
    <w:rsid w:val="00506879"/>
    <w:rsid w:val="0051127B"/>
    <w:rsid w:val="00513143"/>
    <w:rsid w:val="00514921"/>
    <w:rsid w:val="00515151"/>
    <w:rsid w:val="0051698C"/>
    <w:rsid w:val="00520966"/>
    <w:rsid w:val="0052228D"/>
    <w:rsid w:val="0052532B"/>
    <w:rsid w:val="00526879"/>
    <w:rsid w:val="00526C9C"/>
    <w:rsid w:val="00530352"/>
    <w:rsid w:val="00535E01"/>
    <w:rsid w:val="00545B8A"/>
    <w:rsid w:val="00547A9F"/>
    <w:rsid w:val="005528F7"/>
    <w:rsid w:val="005544F7"/>
    <w:rsid w:val="00557A78"/>
    <w:rsid w:val="00561A24"/>
    <w:rsid w:val="00561C33"/>
    <w:rsid w:val="00563747"/>
    <w:rsid w:val="0056679E"/>
    <w:rsid w:val="00566D76"/>
    <w:rsid w:val="00572028"/>
    <w:rsid w:val="005733EF"/>
    <w:rsid w:val="00576779"/>
    <w:rsid w:val="00577083"/>
    <w:rsid w:val="00577563"/>
    <w:rsid w:val="00580A99"/>
    <w:rsid w:val="00584DDA"/>
    <w:rsid w:val="00585F04"/>
    <w:rsid w:val="0058618D"/>
    <w:rsid w:val="005878C7"/>
    <w:rsid w:val="00587DF4"/>
    <w:rsid w:val="005936EA"/>
    <w:rsid w:val="00594527"/>
    <w:rsid w:val="00595637"/>
    <w:rsid w:val="00596A0F"/>
    <w:rsid w:val="00596DF3"/>
    <w:rsid w:val="005973DB"/>
    <w:rsid w:val="005A10BB"/>
    <w:rsid w:val="005A2921"/>
    <w:rsid w:val="005A2F0A"/>
    <w:rsid w:val="005B0BAC"/>
    <w:rsid w:val="005B1253"/>
    <w:rsid w:val="005B17F3"/>
    <w:rsid w:val="005B341D"/>
    <w:rsid w:val="005B441E"/>
    <w:rsid w:val="005C1FD6"/>
    <w:rsid w:val="005C4987"/>
    <w:rsid w:val="005D0FC6"/>
    <w:rsid w:val="005D412F"/>
    <w:rsid w:val="005D5D79"/>
    <w:rsid w:val="005E3BFB"/>
    <w:rsid w:val="005E4662"/>
    <w:rsid w:val="005E4EC9"/>
    <w:rsid w:val="005E6DA5"/>
    <w:rsid w:val="005F29CC"/>
    <w:rsid w:val="005F3694"/>
    <w:rsid w:val="006004CD"/>
    <w:rsid w:val="0060374B"/>
    <w:rsid w:val="00606EB8"/>
    <w:rsid w:val="00606F2E"/>
    <w:rsid w:val="0061098B"/>
    <w:rsid w:val="006115A8"/>
    <w:rsid w:val="00613017"/>
    <w:rsid w:val="00613616"/>
    <w:rsid w:val="00613C3E"/>
    <w:rsid w:val="006156E2"/>
    <w:rsid w:val="00615723"/>
    <w:rsid w:val="00617217"/>
    <w:rsid w:val="00617B72"/>
    <w:rsid w:val="00621750"/>
    <w:rsid w:val="00623ECA"/>
    <w:rsid w:val="00627770"/>
    <w:rsid w:val="0063015E"/>
    <w:rsid w:val="006328B5"/>
    <w:rsid w:val="00632EE7"/>
    <w:rsid w:val="00635BD4"/>
    <w:rsid w:val="00636BF3"/>
    <w:rsid w:val="0063732F"/>
    <w:rsid w:val="006408E0"/>
    <w:rsid w:val="006420C6"/>
    <w:rsid w:val="006458E4"/>
    <w:rsid w:val="006472A3"/>
    <w:rsid w:val="00647722"/>
    <w:rsid w:val="00650A71"/>
    <w:rsid w:val="00654E24"/>
    <w:rsid w:val="00655DFF"/>
    <w:rsid w:val="006619CE"/>
    <w:rsid w:val="0066338A"/>
    <w:rsid w:val="006633FF"/>
    <w:rsid w:val="00663A17"/>
    <w:rsid w:val="006649AC"/>
    <w:rsid w:val="00670734"/>
    <w:rsid w:val="00670875"/>
    <w:rsid w:val="00672AE3"/>
    <w:rsid w:val="00673E94"/>
    <w:rsid w:val="00675FF0"/>
    <w:rsid w:val="00681816"/>
    <w:rsid w:val="00681830"/>
    <w:rsid w:val="00682E79"/>
    <w:rsid w:val="00687205"/>
    <w:rsid w:val="00690C96"/>
    <w:rsid w:val="00693D16"/>
    <w:rsid w:val="00693EE0"/>
    <w:rsid w:val="00695F9E"/>
    <w:rsid w:val="006A1C6F"/>
    <w:rsid w:val="006A37FF"/>
    <w:rsid w:val="006A4F7E"/>
    <w:rsid w:val="006A7390"/>
    <w:rsid w:val="006A7947"/>
    <w:rsid w:val="006B0441"/>
    <w:rsid w:val="006B0D17"/>
    <w:rsid w:val="006B13CC"/>
    <w:rsid w:val="006B18F7"/>
    <w:rsid w:val="006B2487"/>
    <w:rsid w:val="006B2F65"/>
    <w:rsid w:val="006B63EF"/>
    <w:rsid w:val="006B65BA"/>
    <w:rsid w:val="006B7421"/>
    <w:rsid w:val="006C6482"/>
    <w:rsid w:val="006C772C"/>
    <w:rsid w:val="006C7812"/>
    <w:rsid w:val="006D2F60"/>
    <w:rsid w:val="006D58E5"/>
    <w:rsid w:val="006D75BA"/>
    <w:rsid w:val="006E1451"/>
    <w:rsid w:val="006E15D8"/>
    <w:rsid w:val="006E248F"/>
    <w:rsid w:val="006E27CC"/>
    <w:rsid w:val="006E4CA5"/>
    <w:rsid w:val="00700413"/>
    <w:rsid w:val="00702801"/>
    <w:rsid w:val="007039EF"/>
    <w:rsid w:val="007052DA"/>
    <w:rsid w:val="0071018B"/>
    <w:rsid w:val="00710B0B"/>
    <w:rsid w:val="00711C96"/>
    <w:rsid w:val="00711EE0"/>
    <w:rsid w:val="00713847"/>
    <w:rsid w:val="0071397E"/>
    <w:rsid w:val="00713B98"/>
    <w:rsid w:val="007140D0"/>
    <w:rsid w:val="00714CE8"/>
    <w:rsid w:val="007166CE"/>
    <w:rsid w:val="00723334"/>
    <w:rsid w:val="00724A3B"/>
    <w:rsid w:val="00731E49"/>
    <w:rsid w:val="00732595"/>
    <w:rsid w:val="007325B3"/>
    <w:rsid w:val="00732E47"/>
    <w:rsid w:val="00732E6B"/>
    <w:rsid w:val="007336A9"/>
    <w:rsid w:val="00737AB8"/>
    <w:rsid w:val="00740D1E"/>
    <w:rsid w:val="007422B9"/>
    <w:rsid w:val="00742FE4"/>
    <w:rsid w:val="0074568E"/>
    <w:rsid w:val="0074573F"/>
    <w:rsid w:val="00746738"/>
    <w:rsid w:val="00751D69"/>
    <w:rsid w:val="007526F6"/>
    <w:rsid w:val="0075412D"/>
    <w:rsid w:val="00754D52"/>
    <w:rsid w:val="0075682F"/>
    <w:rsid w:val="00756CC1"/>
    <w:rsid w:val="007603F5"/>
    <w:rsid w:val="00761DE2"/>
    <w:rsid w:val="007627BB"/>
    <w:rsid w:val="00763FE5"/>
    <w:rsid w:val="00770A63"/>
    <w:rsid w:val="007717A6"/>
    <w:rsid w:val="0077229F"/>
    <w:rsid w:val="007723AD"/>
    <w:rsid w:val="007745FB"/>
    <w:rsid w:val="007748F4"/>
    <w:rsid w:val="00786D1F"/>
    <w:rsid w:val="00790B6B"/>
    <w:rsid w:val="00791249"/>
    <w:rsid w:val="007920EE"/>
    <w:rsid w:val="007933FD"/>
    <w:rsid w:val="00794A53"/>
    <w:rsid w:val="00796C2D"/>
    <w:rsid w:val="00797985"/>
    <w:rsid w:val="007A0EE8"/>
    <w:rsid w:val="007A21A7"/>
    <w:rsid w:val="007A2683"/>
    <w:rsid w:val="007A651B"/>
    <w:rsid w:val="007A69A8"/>
    <w:rsid w:val="007A70FE"/>
    <w:rsid w:val="007B2780"/>
    <w:rsid w:val="007B33E7"/>
    <w:rsid w:val="007B64AD"/>
    <w:rsid w:val="007B6CFF"/>
    <w:rsid w:val="007B6DE7"/>
    <w:rsid w:val="007B7E5D"/>
    <w:rsid w:val="007C32A3"/>
    <w:rsid w:val="007C4510"/>
    <w:rsid w:val="007C4A7F"/>
    <w:rsid w:val="007C5B0D"/>
    <w:rsid w:val="007C60FE"/>
    <w:rsid w:val="007C7C28"/>
    <w:rsid w:val="007D15C0"/>
    <w:rsid w:val="007D2211"/>
    <w:rsid w:val="007D2CAB"/>
    <w:rsid w:val="007D2CE8"/>
    <w:rsid w:val="007D58E2"/>
    <w:rsid w:val="007D6670"/>
    <w:rsid w:val="007D76BF"/>
    <w:rsid w:val="007E1992"/>
    <w:rsid w:val="007E3A3C"/>
    <w:rsid w:val="007E6B62"/>
    <w:rsid w:val="007F114F"/>
    <w:rsid w:val="007F1446"/>
    <w:rsid w:val="007F2555"/>
    <w:rsid w:val="0080076B"/>
    <w:rsid w:val="00800917"/>
    <w:rsid w:val="0080097A"/>
    <w:rsid w:val="00800C6F"/>
    <w:rsid w:val="00801364"/>
    <w:rsid w:val="00802387"/>
    <w:rsid w:val="00804E22"/>
    <w:rsid w:val="00806AE3"/>
    <w:rsid w:val="00811AE1"/>
    <w:rsid w:val="00812E6A"/>
    <w:rsid w:val="00813952"/>
    <w:rsid w:val="00813C26"/>
    <w:rsid w:val="008141F5"/>
    <w:rsid w:val="00814937"/>
    <w:rsid w:val="0082158F"/>
    <w:rsid w:val="00824091"/>
    <w:rsid w:val="00825795"/>
    <w:rsid w:val="0082660C"/>
    <w:rsid w:val="0082711E"/>
    <w:rsid w:val="00827DAD"/>
    <w:rsid w:val="00835E0E"/>
    <w:rsid w:val="0084040A"/>
    <w:rsid w:val="00843432"/>
    <w:rsid w:val="0084396B"/>
    <w:rsid w:val="0084588E"/>
    <w:rsid w:val="00846F91"/>
    <w:rsid w:val="008500F2"/>
    <w:rsid w:val="0085084A"/>
    <w:rsid w:val="008533B2"/>
    <w:rsid w:val="00853787"/>
    <w:rsid w:val="00853FBB"/>
    <w:rsid w:val="00856739"/>
    <w:rsid w:val="008574EB"/>
    <w:rsid w:val="00857D18"/>
    <w:rsid w:val="00860235"/>
    <w:rsid w:val="008632EB"/>
    <w:rsid w:val="0086467D"/>
    <w:rsid w:val="00864AD4"/>
    <w:rsid w:val="00864FB6"/>
    <w:rsid w:val="00865B98"/>
    <w:rsid w:val="00866F73"/>
    <w:rsid w:val="00871A4B"/>
    <w:rsid w:val="00873138"/>
    <w:rsid w:val="008746A5"/>
    <w:rsid w:val="00876E9F"/>
    <w:rsid w:val="00877E9D"/>
    <w:rsid w:val="00880CD7"/>
    <w:rsid w:val="0088552F"/>
    <w:rsid w:val="0088565B"/>
    <w:rsid w:val="008863D4"/>
    <w:rsid w:val="00886AE8"/>
    <w:rsid w:val="00891FE9"/>
    <w:rsid w:val="008925B9"/>
    <w:rsid w:val="008933A1"/>
    <w:rsid w:val="008957FE"/>
    <w:rsid w:val="008958D2"/>
    <w:rsid w:val="008976BE"/>
    <w:rsid w:val="00897A1D"/>
    <w:rsid w:val="00897D60"/>
    <w:rsid w:val="008A0621"/>
    <w:rsid w:val="008A0F73"/>
    <w:rsid w:val="008A1927"/>
    <w:rsid w:val="008A19DA"/>
    <w:rsid w:val="008A22EE"/>
    <w:rsid w:val="008A2910"/>
    <w:rsid w:val="008A36D9"/>
    <w:rsid w:val="008A3F04"/>
    <w:rsid w:val="008A428A"/>
    <w:rsid w:val="008A5BFD"/>
    <w:rsid w:val="008A6690"/>
    <w:rsid w:val="008B29CE"/>
    <w:rsid w:val="008B3FB9"/>
    <w:rsid w:val="008B4754"/>
    <w:rsid w:val="008B731A"/>
    <w:rsid w:val="008C0649"/>
    <w:rsid w:val="008C481C"/>
    <w:rsid w:val="008C5173"/>
    <w:rsid w:val="008C51F6"/>
    <w:rsid w:val="008D034D"/>
    <w:rsid w:val="008D15B5"/>
    <w:rsid w:val="008D343B"/>
    <w:rsid w:val="008D44FA"/>
    <w:rsid w:val="008D54F8"/>
    <w:rsid w:val="008D59CD"/>
    <w:rsid w:val="008D6BAD"/>
    <w:rsid w:val="008E0175"/>
    <w:rsid w:val="008E0D29"/>
    <w:rsid w:val="008E13A9"/>
    <w:rsid w:val="008E4851"/>
    <w:rsid w:val="008E4E57"/>
    <w:rsid w:val="008E642A"/>
    <w:rsid w:val="008E6522"/>
    <w:rsid w:val="008E6847"/>
    <w:rsid w:val="008E7ED9"/>
    <w:rsid w:val="008F0A95"/>
    <w:rsid w:val="008F3860"/>
    <w:rsid w:val="008F4228"/>
    <w:rsid w:val="00904107"/>
    <w:rsid w:val="0090561F"/>
    <w:rsid w:val="00905A0D"/>
    <w:rsid w:val="00906E1F"/>
    <w:rsid w:val="009122B7"/>
    <w:rsid w:val="009123AB"/>
    <w:rsid w:val="00912571"/>
    <w:rsid w:val="00917DF2"/>
    <w:rsid w:val="009229E1"/>
    <w:rsid w:val="009233EF"/>
    <w:rsid w:val="009248F8"/>
    <w:rsid w:val="009253DA"/>
    <w:rsid w:val="00925DD0"/>
    <w:rsid w:val="00925FD0"/>
    <w:rsid w:val="00926298"/>
    <w:rsid w:val="009268E7"/>
    <w:rsid w:val="00931656"/>
    <w:rsid w:val="0093426E"/>
    <w:rsid w:val="0093478A"/>
    <w:rsid w:val="00934C6F"/>
    <w:rsid w:val="0093505D"/>
    <w:rsid w:val="00936957"/>
    <w:rsid w:val="009429F8"/>
    <w:rsid w:val="00942BE6"/>
    <w:rsid w:val="00942CFF"/>
    <w:rsid w:val="009455B9"/>
    <w:rsid w:val="009510A0"/>
    <w:rsid w:val="00951835"/>
    <w:rsid w:val="00953879"/>
    <w:rsid w:val="0095499B"/>
    <w:rsid w:val="009616D2"/>
    <w:rsid w:val="00963BBB"/>
    <w:rsid w:val="0096403C"/>
    <w:rsid w:val="009642AE"/>
    <w:rsid w:val="0096712C"/>
    <w:rsid w:val="00967F36"/>
    <w:rsid w:val="00971B7C"/>
    <w:rsid w:val="00973473"/>
    <w:rsid w:val="00974DFD"/>
    <w:rsid w:val="009760C4"/>
    <w:rsid w:val="00976DBD"/>
    <w:rsid w:val="009801CA"/>
    <w:rsid w:val="009854FD"/>
    <w:rsid w:val="00985C16"/>
    <w:rsid w:val="00990C0B"/>
    <w:rsid w:val="00991ED5"/>
    <w:rsid w:val="00993510"/>
    <w:rsid w:val="009A2B6F"/>
    <w:rsid w:val="009A3B5C"/>
    <w:rsid w:val="009A40F0"/>
    <w:rsid w:val="009A7DB0"/>
    <w:rsid w:val="009B2619"/>
    <w:rsid w:val="009B46FB"/>
    <w:rsid w:val="009B5042"/>
    <w:rsid w:val="009B7D5B"/>
    <w:rsid w:val="009C5CCB"/>
    <w:rsid w:val="009C6F5F"/>
    <w:rsid w:val="009C7066"/>
    <w:rsid w:val="009D0A50"/>
    <w:rsid w:val="009D3FD0"/>
    <w:rsid w:val="009D7E66"/>
    <w:rsid w:val="009E018D"/>
    <w:rsid w:val="009E07D5"/>
    <w:rsid w:val="009E2BFA"/>
    <w:rsid w:val="009E4780"/>
    <w:rsid w:val="009E48C3"/>
    <w:rsid w:val="009E6825"/>
    <w:rsid w:val="009E7988"/>
    <w:rsid w:val="009E7B65"/>
    <w:rsid w:val="009F0D3A"/>
    <w:rsid w:val="009F1F36"/>
    <w:rsid w:val="009F2400"/>
    <w:rsid w:val="009F5FC5"/>
    <w:rsid w:val="009F6FFE"/>
    <w:rsid w:val="009F78BC"/>
    <w:rsid w:val="009F7CFD"/>
    <w:rsid w:val="00A00D19"/>
    <w:rsid w:val="00A03239"/>
    <w:rsid w:val="00A03E11"/>
    <w:rsid w:val="00A13800"/>
    <w:rsid w:val="00A15539"/>
    <w:rsid w:val="00A17486"/>
    <w:rsid w:val="00A1770E"/>
    <w:rsid w:val="00A21FC5"/>
    <w:rsid w:val="00A23245"/>
    <w:rsid w:val="00A23DF9"/>
    <w:rsid w:val="00A24AE6"/>
    <w:rsid w:val="00A318A6"/>
    <w:rsid w:val="00A31DD1"/>
    <w:rsid w:val="00A349E1"/>
    <w:rsid w:val="00A373CA"/>
    <w:rsid w:val="00A37757"/>
    <w:rsid w:val="00A40854"/>
    <w:rsid w:val="00A42D4A"/>
    <w:rsid w:val="00A44FD8"/>
    <w:rsid w:val="00A4564B"/>
    <w:rsid w:val="00A469BA"/>
    <w:rsid w:val="00A51126"/>
    <w:rsid w:val="00A60D21"/>
    <w:rsid w:val="00A6255E"/>
    <w:rsid w:val="00A63D26"/>
    <w:rsid w:val="00A64E07"/>
    <w:rsid w:val="00A66C3D"/>
    <w:rsid w:val="00A67225"/>
    <w:rsid w:val="00A71483"/>
    <w:rsid w:val="00A71611"/>
    <w:rsid w:val="00A73345"/>
    <w:rsid w:val="00A7771D"/>
    <w:rsid w:val="00A80A12"/>
    <w:rsid w:val="00A81B12"/>
    <w:rsid w:val="00A833B9"/>
    <w:rsid w:val="00A843F7"/>
    <w:rsid w:val="00A84ADF"/>
    <w:rsid w:val="00A87D09"/>
    <w:rsid w:val="00A87EDD"/>
    <w:rsid w:val="00A9083A"/>
    <w:rsid w:val="00A931E5"/>
    <w:rsid w:val="00A934CE"/>
    <w:rsid w:val="00A94762"/>
    <w:rsid w:val="00A949D3"/>
    <w:rsid w:val="00A9505C"/>
    <w:rsid w:val="00A9561F"/>
    <w:rsid w:val="00A963B7"/>
    <w:rsid w:val="00A9714A"/>
    <w:rsid w:val="00AA1387"/>
    <w:rsid w:val="00AA138F"/>
    <w:rsid w:val="00AA30DB"/>
    <w:rsid w:val="00AA3532"/>
    <w:rsid w:val="00AA3D1C"/>
    <w:rsid w:val="00AA4C56"/>
    <w:rsid w:val="00AA6531"/>
    <w:rsid w:val="00AA6ADA"/>
    <w:rsid w:val="00AB0E7E"/>
    <w:rsid w:val="00AB31C3"/>
    <w:rsid w:val="00AB3858"/>
    <w:rsid w:val="00AB56D3"/>
    <w:rsid w:val="00AB5B87"/>
    <w:rsid w:val="00AB6741"/>
    <w:rsid w:val="00AB6DB4"/>
    <w:rsid w:val="00AC04FA"/>
    <w:rsid w:val="00AC53B8"/>
    <w:rsid w:val="00AD0F7F"/>
    <w:rsid w:val="00AD2F02"/>
    <w:rsid w:val="00AD4A4A"/>
    <w:rsid w:val="00AD4E7D"/>
    <w:rsid w:val="00AD7A9E"/>
    <w:rsid w:val="00AE1F03"/>
    <w:rsid w:val="00AE3031"/>
    <w:rsid w:val="00AE4031"/>
    <w:rsid w:val="00AE454F"/>
    <w:rsid w:val="00AE5B83"/>
    <w:rsid w:val="00AE6F8A"/>
    <w:rsid w:val="00AF0931"/>
    <w:rsid w:val="00AF1365"/>
    <w:rsid w:val="00AF1F2A"/>
    <w:rsid w:val="00AF3185"/>
    <w:rsid w:val="00AF3338"/>
    <w:rsid w:val="00AF549B"/>
    <w:rsid w:val="00B002B7"/>
    <w:rsid w:val="00B0090D"/>
    <w:rsid w:val="00B055F1"/>
    <w:rsid w:val="00B0563E"/>
    <w:rsid w:val="00B068A4"/>
    <w:rsid w:val="00B0768C"/>
    <w:rsid w:val="00B10B72"/>
    <w:rsid w:val="00B119CB"/>
    <w:rsid w:val="00B11B9B"/>
    <w:rsid w:val="00B16CC4"/>
    <w:rsid w:val="00B17D54"/>
    <w:rsid w:val="00B2011B"/>
    <w:rsid w:val="00B21AEA"/>
    <w:rsid w:val="00B242B7"/>
    <w:rsid w:val="00B24406"/>
    <w:rsid w:val="00B262DA"/>
    <w:rsid w:val="00B34238"/>
    <w:rsid w:val="00B34A0B"/>
    <w:rsid w:val="00B35853"/>
    <w:rsid w:val="00B37AD9"/>
    <w:rsid w:val="00B430F5"/>
    <w:rsid w:val="00B43158"/>
    <w:rsid w:val="00B50450"/>
    <w:rsid w:val="00B506C8"/>
    <w:rsid w:val="00B5538C"/>
    <w:rsid w:val="00B56968"/>
    <w:rsid w:val="00B60A3F"/>
    <w:rsid w:val="00B6398B"/>
    <w:rsid w:val="00B64DCF"/>
    <w:rsid w:val="00B6591E"/>
    <w:rsid w:val="00B67419"/>
    <w:rsid w:val="00B70227"/>
    <w:rsid w:val="00B70D55"/>
    <w:rsid w:val="00B726F5"/>
    <w:rsid w:val="00B730C5"/>
    <w:rsid w:val="00B73198"/>
    <w:rsid w:val="00B73AE2"/>
    <w:rsid w:val="00B74A0F"/>
    <w:rsid w:val="00B85A0C"/>
    <w:rsid w:val="00B85FBB"/>
    <w:rsid w:val="00B902C6"/>
    <w:rsid w:val="00B90602"/>
    <w:rsid w:val="00B92541"/>
    <w:rsid w:val="00B92CF9"/>
    <w:rsid w:val="00B94C02"/>
    <w:rsid w:val="00B94CE3"/>
    <w:rsid w:val="00BA02D2"/>
    <w:rsid w:val="00BA348E"/>
    <w:rsid w:val="00BA47C3"/>
    <w:rsid w:val="00BA485B"/>
    <w:rsid w:val="00BA5FC7"/>
    <w:rsid w:val="00BA7174"/>
    <w:rsid w:val="00BB6858"/>
    <w:rsid w:val="00BB6F73"/>
    <w:rsid w:val="00BB7EB9"/>
    <w:rsid w:val="00BC20F4"/>
    <w:rsid w:val="00BC3D71"/>
    <w:rsid w:val="00BC40E8"/>
    <w:rsid w:val="00BC5927"/>
    <w:rsid w:val="00BC6CEF"/>
    <w:rsid w:val="00BD00C2"/>
    <w:rsid w:val="00BD4594"/>
    <w:rsid w:val="00BD6ABE"/>
    <w:rsid w:val="00BD7DC6"/>
    <w:rsid w:val="00BD7DE9"/>
    <w:rsid w:val="00BE117F"/>
    <w:rsid w:val="00BE3626"/>
    <w:rsid w:val="00BE7D5F"/>
    <w:rsid w:val="00BF125F"/>
    <w:rsid w:val="00BF4B42"/>
    <w:rsid w:val="00BF4FAA"/>
    <w:rsid w:val="00BF5D71"/>
    <w:rsid w:val="00BF7057"/>
    <w:rsid w:val="00C02D49"/>
    <w:rsid w:val="00C064DE"/>
    <w:rsid w:val="00C10090"/>
    <w:rsid w:val="00C146CA"/>
    <w:rsid w:val="00C20058"/>
    <w:rsid w:val="00C20E27"/>
    <w:rsid w:val="00C22480"/>
    <w:rsid w:val="00C237D3"/>
    <w:rsid w:val="00C24D07"/>
    <w:rsid w:val="00C2611A"/>
    <w:rsid w:val="00C27D81"/>
    <w:rsid w:val="00C312A3"/>
    <w:rsid w:val="00C315A3"/>
    <w:rsid w:val="00C32D1A"/>
    <w:rsid w:val="00C33185"/>
    <w:rsid w:val="00C33485"/>
    <w:rsid w:val="00C33538"/>
    <w:rsid w:val="00C33DB2"/>
    <w:rsid w:val="00C35A81"/>
    <w:rsid w:val="00C376B0"/>
    <w:rsid w:val="00C378CB"/>
    <w:rsid w:val="00C4008F"/>
    <w:rsid w:val="00C427E8"/>
    <w:rsid w:val="00C43872"/>
    <w:rsid w:val="00C45A91"/>
    <w:rsid w:val="00C50C8E"/>
    <w:rsid w:val="00C53C69"/>
    <w:rsid w:val="00C56B64"/>
    <w:rsid w:val="00C62D89"/>
    <w:rsid w:val="00C63F8F"/>
    <w:rsid w:val="00C65F3A"/>
    <w:rsid w:val="00C7064A"/>
    <w:rsid w:val="00C72CC6"/>
    <w:rsid w:val="00C73FB3"/>
    <w:rsid w:val="00C74485"/>
    <w:rsid w:val="00C74B0B"/>
    <w:rsid w:val="00C76179"/>
    <w:rsid w:val="00C77878"/>
    <w:rsid w:val="00C80A94"/>
    <w:rsid w:val="00C80FFF"/>
    <w:rsid w:val="00C81A10"/>
    <w:rsid w:val="00C83515"/>
    <w:rsid w:val="00C856A3"/>
    <w:rsid w:val="00C914BC"/>
    <w:rsid w:val="00C92733"/>
    <w:rsid w:val="00C93A9B"/>
    <w:rsid w:val="00C950D4"/>
    <w:rsid w:val="00C9758A"/>
    <w:rsid w:val="00CA2DA7"/>
    <w:rsid w:val="00CA33CA"/>
    <w:rsid w:val="00CA65CB"/>
    <w:rsid w:val="00CA68E6"/>
    <w:rsid w:val="00CB07C5"/>
    <w:rsid w:val="00CB11E8"/>
    <w:rsid w:val="00CB1AE9"/>
    <w:rsid w:val="00CB2E7F"/>
    <w:rsid w:val="00CB2F1B"/>
    <w:rsid w:val="00CB3A12"/>
    <w:rsid w:val="00CB476A"/>
    <w:rsid w:val="00CB47AD"/>
    <w:rsid w:val="00CB6CF2"/>
    <w:rsid w:val="00CC0F06"/>
    <w:rsid w:val="00CC2168"/>
    <w:rsid w:val="00CC32AB"/>
    <w:rsid w:val="00CC4097"/>
    <w:rsid w:val="00CC49DD"/>
    <w:rsid w:val="00CD4438"/>
    <w:rsid w:val="00CD466D"/>
    <w:rsid w:val="00CD6412"/>
    <w:rsid w:val="00CD66E5"/>
    <w:rsid w:val="00CE479F"/>
    <w:rsid w:val="00CF0125"/>
    <w:rsid w:val="00CF0B2B"/>
    <w:rsid w:val="00CF4891"/>
    <w:rsid w:val="00CF56FC"/>
    <w:rsid w:val="00CF69E6"/>
    <w:rsid w:val="00D014CB"/>
    <w:rsid w:val="00D02483"/>
    <w:rsid w:val="00D02818"/>
    <w:rsid w:val="00D04BAA"/>
    <w:rsid w:val="00D05641"/>
    <w:rsid w:val="00D075CB"/>
    <w:rsid w:val="00D10967"/>
    <w:rsid w:val="00D111DC"/>
    <w:rsid w:val="00D11B81"/>
    <w:rsid w:val="00D12B6A"/>
    <w:rsid w:val="00D135C0"/>
    <w:rsid w:val="00D14126"/>
    <w:rsid w:val="00D17309"/>
    <w:rsid w:val="00D24821"/>
    <w:rsid w:val="00D251FD"/>
    <w:rsid w:val="00D267B6"/>
    <w:rsid w:val="00D26AC7"/>
    <w:rsid w:val="00D3229E"/>
    <w:rsid w:val="00D32FB3"/>
    <w:rsid w:val="00D33B2E"/>
    <w:rsid w:val="00D344A1"/>
    <w:rsid w:val="00D356DC"/>
    <w:rsid w:val="00D36A41"/>
    <w:rsid w:val="00D3720E"/>
    <w:rsid w:val="00D42A0F"/>
    <w:rsid w:val="00D44471"/>
    <w:rsid w:val="00D46370"/>
    <w:rsid w:val="00D506C4"/>
    <w:rsid w:val="00D524C5"/>
    <w:rsid w:val="00D52AB4"/>
    <w:rsid w:val="00D53D18"/>
    <w:rsid w:val="00D54247"/>
    <w:rsid w:val="00D543E4"/>
    <w:rsid w:val="00D54AB6"/>
    <w:rsid w:val="00D54EFA"/>
    <w:rsid w:val="00D5526B"/>
    <w:rsid w:val="00D56E27"/>
    <w:rsid w:val="00D6083F"/>
    <w:rsid w:val="00D633CD"/>
    <w:rsid w:val="00D716CF"/>
    <w:rsid w:val="00D745A2"/>
    <w:rsid w:val="00D75486"/>
    <w:rsid w:val="00D75784"/>
    <w:rsid w:val="00D75AD5"/>
    <w:rsid w:val="00D75CA5"/>
    <w:rsid w:val="00D76472"/>
    <w:rsid w:val="00D76C60"/>
    <w:rsid w:val="00D779F3"/>
    <w:rsid w:val="00D77B78"/>
    <w:rsid w:val="00D80D28"/>
    <w:rsid w:val="00D82B20"/>
    <w:rsid w:val="00D83DF9"/>
    <w:rsid w:val="00D83E20"/>
    <w:rsid w:val="00D8419E"/>
    <w:rsid w:val="00D8574D"/>
    <w:rsid w:val="00D90697"/>
    <w:rsid w:val="00D92BD8"/>
    <w:rsid w:val="00D96FA3"/>
    <w:rsid w:val="00DA06A5"/>
    <w:rsid w:val="00DA0A7C"/>
    <w:rsid w:val="00DA2F82"/>
    <w:rsid w:val="00DA36B4"/>
    <w:rsid w:val="00DA75E0"/>
    <w:rsid w:val="00DB07D2"/>
    <w:rsid w:val="00DB1050"/>
    <w:rsid w:val="00DB218C"/>
    <w:rsid w:val="00DB402B"/>
    <w:rsid w:val="00DB5133"/>
    <w:rsid w:val="00DB516B"/>
    <w:rsid w:val="00DB5665"/>
    <w:rsid w:val="00DB5F1E"/>
    <w:rsid w:val="00DB77EE"/>
    <w:rsid w:val="00DC0193"/>
    <w:rsid w:val="00DC0BB3"/>
    <w:rsid w:val="00DC1987"/>
    <w:rsid w:val="00DC481D"/>
    <w:rsid w:val="00DD058A"/>
    <w:rsid w:val="00DD0C04"/>
    <w:rsid w:val="00DD27E8"/>
    <w:rsid w:val="00DD3477"/>
    <w:rsid w:val="00DD5C1E"/>
    <w:rsid w:val="00DE14CB"/>
    <w:rsid w:val="00DE245F"/>
    <w:rsid w:val="00DE24C1"/>
    <w:rsid w:val="00DE5BE9"/>
    <w:rsid w:val="00DE5D48"/>
    <w:rsid w:val="00DE66CC"/>
    <w:rsid w:val="00DE748A"/>
    <w:rsid w:val="00DF0584"/>
    <w:rsid w:val="00DF3D69"/>
    <w:rsid w:val="00DF3E82"/>
    <w:rsid w:val="00DF5372"/>
    <w:rsid w:val="00DF5F60"/>
    <w:rsid w:val="00DF6BCA"/>
    <w:rsid w:val="00E0003B"/>
    <w:rsid w:val="00E07E88"/>
    <w:rsid w:val="00E114DA"/>
    <w:rsid w:val="00E12951"/>
    <w:rsid w:val="00E149B5"/>
    <w:rsid w:val="00E21E9C"/>
    <w:rsid w:val="00E23A4E"/>
    <w:rsid w:val="00E266F2"/>
    <w:rsid w:val="00E30E2F"/>
    <w:rsid w:val="00E31555"/>
    <w:rsid w:val="00E33A4F"/>
    <w:rsid w:val="00E34597"/>
    <w:rsid w:val="00E357A8"/>
    <w:rsid w:val="00E365C4"/>
    <w:rsid w:val="00E36F44"/>
    <w:rsid w:val="00E37090"/>
    <w:rsid w:val="00E37BEA"/>
    <w:rsid w:val="00E37CB3"/>
    <w:rsid w:val="00E51ABD"/>
    <w:rsid w:val="00E520FE"/>
    <w:rsid w:val="00E5337F"/>
    <w:rsid w:val="00E5587B"/>
    <w:rsid w:val="00E5590A"/>
    <w:rsid w:val="00E56283"/>
    <w:rsid w:val="00E56999"/>
    <w:rsid w:val="00E5732D"/>
    <w:rsid w:val="00E57964"/>
    <w:rsid w:val="00E57BBF"/>
    <w:rsid w:val="00E609D4"/>
    <w:rsid w:val="00E73220"/>
    <w:rsid w:val="00E74152"/>
    <w:rsid w:val="00E77392"/>
    <w:rsid w:val="00E8296A"/>
    <w:rsid w:val="00E83BA6"/>
    <w:rsid w:val="00E83F45"/>
    <w:rsid w:val="00E8597E"/>
    <w:rsid w:val="00E85E5C"/>
    <w:rsid w:val="00E86BEB"/>
    <w:rsid w:val="00E872E2"/>
    <w:rsid w:val="00E87429"/>
    <w:rsid w:val="00E90529"/>
    <w:rsid w:val="00E90BAB"/>
    <w:rsid w:val="00E921B1"/>
    <w:rsid w:val="00E93614"/>
    <w:rsid w:val="00E97080"/>
    <w:rsid w:val="00EA29AF"/>
    <w:rsid w:val="00EA6024"/>
    <w:rsid w:val="00EA6CDA"/>
    <w:rsid w:val="00EA70B5"/>
    <w:rsid w:val="00EB0FC3"/>
    <w:rsid w:val="00EB27E3"/>
    <w:rsid w:val="00EB2B64"/>
    <w:rsid w:val="00EB3FFD"/>
    <w:rsid w:val="00EB43B2"/>
    <w:rsid w:val="00EB4411"/>
    <w:rsid w:val="00EB4F64"/>
    <w:rsid w:val="00EC036C"/>
    <w:rsid w:val="00EC0A5D"/>
    <w:rsid w:val="00EC0BEB"/>
    <w:rsid w:val="00EC26DD"/>
    <w:rsid w:val="00EC6BE2"/>
    <w:rsid w:val="00ED7D14"/>
    <w:rsid w:val="00EE2B06"/>
    <w:rsid w:val="00EE625E"/>
    <w:rsid w:val="00EF0888"/>
    <w:rsid w:val="00EF0FD4"/>
    <w:rsid w:val="00EF1D5F"/>
    <w:rsid w:val="00EF390D"/>
    <w:rsid w:val="00EF48B3"/>
    <w:rsid w:val="00EF5FFD"/>
    <w:rsid w:val="00EF6395"/>
    <w:rsid w:val="00EF6F01"/>
    <w:rsid w:val="00EF71C8"/>
    <w:rsid w:val="00EF7958"/>
    <w:rsid w:val="00F0191D"/>
    <w:rsid w:val="00F031C1"/>
    <w:rsid w:val="00F0497B"/>
    <w:rsid w:val="00F050F3"/>
    <w:rsid w:val="00F13F35"/>
    <w:rsid w:val="00F16594"/>
    <w:rsid w:val="00F16A96"/>
    <w:rsid w:val="00F17BEF"/>
    <w:rsid w:val="00F21A5E"/>
    <w:rsid w:val="00F21BC3"/>
    <w:rsid w:val="00F232F4"/>
    <w:rsid w:val="00F30F2F"/>
    <w:rsid w:val="00F32481"/>
    <w:rsid w:val="00F33642"/>
    <w:rsid w:val="00F3513D"/>
    <w:rsid w:val="00F3555F"/>
    <w:rsid w:val="00F42088"/>
    <w:rsid w:val="00F42833"/>
    <w:rsid w:val="00F44406"/>
    <w:rsid w:val="00F454EA"/>
    <w:rsid w:val="00F466C1"/>
    <w:rsid w:val="00F509FF"/>
    <w:rsid w:val="00F51F7E"/>
    <w:rsid w:val="00F55295"/>
    <w:rsid w:val="00F576EF"/>
    <w:rsid w:val="00F60055"/>
    <w:rsid w:val="00F61696"/>
    <w:rsid w:val="00F64AE1"/>
    <w:rsid w:val="00F65FBB"/>
    <w:rsid w:val="00F707D2"/>
    <w:rsid w:val="00F7359A"/>
    <w:rsid w:val="00F737B0"/>
    <w:rsid w:val="00F73A4E"/>
    <w:rsid w:val="00F7408A"/>
    <w:rsid w:val="00F7419D"/>
    <w:rsid w:val="00F76F6B"/>
    <w:rsid w:val="00F81A6A"/>
    <w:rsid w:val="00F83A45"/>
    <w:rsid w:val="00F86A7B"/>
    <w:rsid w:val="00F87219"/>
    <w:rsid w:val="00F8789F"/>
    <w:rsid w:val="00F90340"/>
    <w:rsid w:val="00F91029"/>
    <w:rsid w:val="00F921DA"/>
    <w:rsid w:val="00F92514"/>
    <w:rsid w:val="00F93B37"/>
    <w:rsid w:val="00F94F48"/>
    <w:rsid w:val="00F956B6"/>
    <w:rsid w:val="00FA2ADD"/>
    <w:rsid w:val="00FA35A2"/>
    <w:rsid w:val="00FA5B44"/>
    <w:rsid w:val="00FA60B7"/>
    <w:rsid w:val="00FA7AE8"/>
    <w:rsid w:val="00FB108C"/>
    <w:rsid w:val="00FB474F"/>
    <w:rsid w:val="00FB5747"/>
    <w:rsid w:val="00FB6522"/>
    <w:rsid w:val="00FB6EF1"/>
    <w:rsid w:val="00FC0A7A"/>
    <w:rsid w:val="00FC16ED"/>
    <w:rsid w:val="00FC27BC"/>
    <w:rsid w:val="00FC4F38"/>
    <w:rsid w:val="00FD3B3F"/>
    <w:rsid w:val="00FD3B60"/>
    <w:rsid w:val="00FD7F8B"/>
    <w:rsid w:val="00FE13F2"/>
    <w:rsid w:val="00FE25FE"/>
    <w:rsid w:val="00FE2BCE"/>
    <w:rsid w:val="00FE4F63"/>
    <w:rsid w:val="00FE5164"/>
    <w:rsid w:val="00FE7F3D"/>
    <w:rsid w:val="00FF1B17"/>
    <w:rsid w:val="00FF2FEA"/>
    <w:rsid w:val="00FF315F"/>
    <w:rsid w:val="00FF489C"/>
    <w:rsid w:val="00FF78FF"/>
    <w:rsid w:val="017665F3"/>
    <w:rsid w:val="02929A67"/>
    <w:rsid w:val="02AD50CC"/>
    <w:rsid w:val="034E8990"/>
    <w:rsid w:val="03F59BAC"/>
    <w:rsid w:val="03FCD9D9"/>
    <w:rsid w:val="0400C29F"/>
    <w:rsid w:val="06561B3B"/>
    <w:rsid w:val="07FF2ACB"/>
    <w:rsid w:val="096275D3"/>
    <w:rsid w:val="0989B8DB"/>
    <w:rsid w:val="0A3AC2AA"/>
    <w:rsid w:val="0B9516E0"/>
    <w:rsid w:val="0CDC1F46"/>
    <w:rsid w:val="0D68F088"/>
    <w:rsid w:val="0E765497"/>
    <w:rsid w:val="0ED1FF88"/>
    <w:rsid w:val="0FFDC6B0"/>
    <w:rsid w:val="105B7416"/>
    <w:rsid w:val="113626EA"/>
    <w:rsid w:val="117E58E3"/>
    <w:rsid w:val="130749F8"/>
    <w:rsid w:val="13DA60F0"/>
    <w:rsid w:val="1509233D"/>
    <w:rsid w:val="15467601"/>
    <w:rsid w:val="1549BB2E"/>
    <w:rsid w:val="15506143"/>
    <w:rsid w:val="164DF6FB"/>
    <w:rsid w:val="16A6190B"/>
    <w:rsid w:val="1744EFF6"/>
    <w:rsid w:val="17AC72F0"/>
    <w:rsid w:val="17F830E1"/>
    <w:rsid w:val="18118F66"/>
    <w:rsid w:val="181B423A"/>
    <w:rsid w:val="18EFF4E1"/>
    <w:rsid w:val="19713771"/>
    <w:rsid w:val="1A7A86BA"/>
    <w:rsid w:val="1B1605BB"/>
    <w:rsid w:val="1B8C7A53"/>
    <w:rsid w:val="1CC8F538"/>
    <w:rsid w:val="1D6888BC"/>
    <w:rsid w:val="1DE7FFB8"/>
    <w:rsid w:val="1E7C09CE"/>
    <w:rsid w:val="1F4D061A"/>
    <w:rsid w:val="206E5D60"/>
    <w:rsid w:val="22BE29DC"/>
    <w:rsid w:val="245EE4CC"/>
    <w:rsid w:val="2517CF1C"/>
    <w:rsid w:val="252F6C5C"/>
    <w:rsid w:val="281190FC"/>
    <w:rsid w:val="284EBEEA"/>
    <w:rsid w:val="28C6E259"/>
    <w:rsid w:val="28E8A891"/>
    <w:rsid w:val="2994C2CB"/>
    <w:rsid w:val="29E5A1E9"/>
    <w:rsid w:val="29FFF9B6"/>
    <w:rsid w:val="2BF38C31"/>
    <w:rsid w:val="2C7EB1B6"/>
    <w:rsid w:val="2D2D981A"/>
    <w:rsid w:val="2DAD8E64"/>
    <w:rsid w:val="2DD92CF7"/>
    <w:rsid w:val="2E1E84BB"/>
    <w:rsid w:val="306974FB"/>
    <w:rsid w:val="31DE3BD5"/>
    <w:rsid w:val="31FBF27E"/>
    <w:rsid w:val="3245FB44"/>
    <w:rsid w:val="3307210A"/>
    <w:rsid w:val="33623BC3"/>
    <w:rsid w:val="33EEB254"/>
    <w:rsid w:val="34ABFE8C"/>
    <w:rsid w:val="34CF3196"/>
    <w:rsid w:val="356BE975"/>
    <w:rsid w:val="3596B2C8"/>
    <w:rsid w:val="35B0E869"/>
    <w:rsid w:val="37AB9342"/>
    <w:rsid w:val="38FA9B1A"/>
    <w:rsid w:val="3902662D"/>
    <w:rsid w:val="3921DD1F"/>
    <w:rsid w:val="3941AB39"/>
    <w:rsid w:val="39D7CFFE"/>
    <w:rsid w:val="39F5BA5D"/>
    <w:rsid w:val="3A428C2F"/>
    <w:rsid w:val="3AA7F12F"/>
    <w:rsid w:val="3AF1478C"/>
    <w:rsid w:val="3C69D4AC"/>
    <w:rsid w:val="3CF2228F"/>
    <w:rsid w:val="3E6AA086"/>
    <w:rsid w:val="3E8B9163"/>
    <w:rsid w:val="3F467ECF"/>
    <w:rsid w:val="3F704296"/>
    <w:rsid w:val="406AEAC9"/>
    <w:rsid w:val="40CAC131"/>
    <w:rsid w:val="44081712"/>
    <w:rsid w:val="4425CE16"/>
    <w:rsid w:val="4443D012"/>
    <w:rsid w:val="4505A01C"/>
    <w:rsid w:val="46448F50"/>
    <w:rsid w:val="46E98129"/>
    <w:rsid w:val="474A935C"/>
    <w:rsid w:val="478D1444"/>
    <w:rsid w:val="48963C9A"/>
    <w:rsid w:val="49CF91CC"/>
    <w:rsid w:val="4A18FAF6"/>
    <w:rsid w:val="4A91887F"/>
    <w:rsid w:val="4B23505F"/>
    <w:rsid w:val="4B6E4518"/>
    <w:rsid w:val="4BAABBC1"/>
    <w:rsid w:val="4C6F3CE5"/>
    <w:rsid w:val="4D402FE6"/>
    <w:rsid w:val="4F1666DD"/>
    <w:rsid w:val="52114842"/>
    <w:rsid w:val="53BB7447"/>
    <w:rsid w:val="5490AE58"/>
    <w:rsid w:val="54C6DE1F"/>
    <w:rsid w:val="54DE7A1A"/>
    <w:rsid w:val="56380569"/>
    <w:rsid w:val="56600B36"/>
    <w:rsid w:val="57CEAE12"/>
    <w:rsid w:val="58C891C9"/>
    <w:rsid w:val="59D0448F"/>
    <w:rsid w:val="5A0122C4"/>
    <w:rsid w:val="5B17C477"/>
    <w:rsid w:val="5B35081A"/>
    <w:rsid w:val="5B9E4DCE"/>
    <w:rsid w:val="5C4D31BA"/>
    <w:rsid w:val="5C6CB52B"/>
    <w:rsid w:val="5C6D90E4"/>
    <w:rsid w:val="5CAFCDCA"/>
    <w:rsid w:val="5CBB473E"/>
    <w:rsid w:val="5CC2B545"/>
    <w:rsid w:val="5D010F15"/>
    <w:rsid w:val="5E425FB8"/>
    <w:rsid w:val="5E5DE483"/>
    <w:rsid w:val="5E94BD71"/>
    <w:rsid w:val="5F97EE6E"/>
    <w:rsid w:val="603DF7F1"/>
    <w:rsid w:val="61C93C47"/>
    <w:rsid w:val="61CD22F0"/>
    <w:rsid w:val="621DC57E"/>
    <w:rsid w:val="6316E45D"/>
    <w:rsid w:val="63E56161"/>
    <w:rsid w:val="64230E1A"/>
    <w:rsid w:val="643CAAB9"/>
    <w:rsid w:val="646FC68C"/>
    <w:rsid w:val="6478668C"/>
    <w:rsid w:val="64C5387A"/>
    <w:rsid w:val="64FDD705"/>
    <w:rsid w:val="6535827E"/>
    <w:rsid w:val="65E4CDAB"/>
    <w:rsid w:val="665142A0"/>
    <w:rsid w:val="666109FB"/>
    <w:rsid w:val="66A06364"/>
    <w:rsid w:val="670EEE30"/>
    <w:rsid w:val="67D83875"/>
    <w:rsid w:val="68915E6C"/>
    <w:rsid w:val="6904BA91"/>
    <w:rsid w:val="69488FD9"/>
    <w:rsid w:val="6BE11A79"/>
    <w:rsid w:val="6CA02F37"/>
    <w:rsid w:val="6CAAEEF7"/>
    <w:rsid w:val="6CB739E4"/>
    <w:rsid w:val="6CCB724A"/>
    <w:rsid w:val="6DB27DCB"/>
    <w:rsid w:val="6DB46972"/>
    <w:rsid w:val="6DE98184"/>
    <w:rsid w:val="6E3B928B"/>
    <w:rsid w:val="6EA51474"/>
    <w:rsid w:val="6EEBFA8C"/>
    <w:rsid w:val="6F4B325B"/>
    <w:rsid w:val="700294B6"/>
    <w:rsid w:val="729EC3FF"/>
    <w:rsid w:val="73CC506E"/>
    <w:rsid w:val="764253A0"/>
    <w:rsid w:val="765460A7"/>
    <w:rsid w:val="777DE1BE"/>
    <w:rsid w:val="7A8B1182"/>
    <w:rsid w:val="7A9332C3"/>
    <w:rsid w:val="7B1792C2"/>
    <w:rsid w:val="7BD4B2A7"/>
    <w:rsid w:val="7CE2B217"/>
    <w:rsid w:val="7E8EE2FA"/>
    <w:rsid w:val="7F758E24"/>
    <w:rsid w:val="7FE5A4E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5A5E"/>
  <w15:docId w15:val="{B3ABBB95-F48C-44C5-9334-D772A116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9E"/>
  </w:style>
  <w:style w:type="paragraph" w:styleId="Heading1">
    <w:name w:val="heading 1"/>
    <w:basedOn w:val="Normal"/>
    <w:next w:val="Normal"/>
    <w:link w:val="Heading1Char"/>
    <w:autoRedefine/>
    <w:uiPriority w:val="9"/>
    <w:qFormat/>
    <w:rsid w:val="00F0497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F0497B"/>
    <w:pPr>
      <w:keepNext/>
      <w:keepLines/>
      <w:spacing w:before="4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C65F3A"/>
    <w:pPr>
      <w:keepNext/>
      <w:keepLines/>
      <w:spacing w:before="40"/>
      <w:outlineLvl w:val="2"/>
    </w:pPr>
    <w:rPr>
      <w:rFonts w:eastAsiaTheme="majorEastAsia" w:cstheme="majorBidi"/>
    </w:rPr>
  </w:style>
  <w:style w:type="paragraph" w:styleId="Heading4">
    <w:name w:val="heading 4"/>
    <w:basedOn w:val="Normal"/>
    <w:next w:val="Normal"/>
    <w:link w:val="Heading4Char"/>
    <w:autoRedefine/>
    <w:uiPriority w:val="9"/>
    <w:unhideWhenUsed/>
    <w:qFormat/>
    <w:rsid w:val="00812E6A"/>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97B"/>
    <w:rPr>
      <w:rFonts w:eastAsiaTheme="majorEastAsia" w:cstheme="majorBidi"/>
      <w:b/>
      <w:szCs w:val="32"/>
    </w:rPr>
  </w:style>
  <w:style w:type="character" w:customStyle="1" w:styleId="Heading2Char">
    <w:name w:val="Heading 2 Char"/>
    <w:basedOn w:val="DefaultParagraphFont"/>
    <w:link w:val="Heading2"/>
    <w:uiPriority w:val="9"/>
    <w:rsid w:val="00F0497B"/>
    <w:rPr>
      <w:rFonts w:eastAsiaTheme="majorEastAsia" w:cstheme="majorBidi"/>
      <w:b/>
      <w:szCs w:val="26"/>
    </w:rPr>
  </w:style>
  <w:style w:type="character" w:customStyle="1" w:styleId="Heading3Char">
    <w:name w:val="Heading 3 Char"/>
    <w:basedOn w:val="DefaultParagraphFont"/>
    <w:link w:val="Heading3"/>
    <w:uiPriority w:val="9"/>
    <w:rsid w:val="00C65F3A"/>
    <w:rPr>
      <w:rFonts w:eastAsiaTheme="majorEastAsia" w:cstheme="majorBidi"/>
    </w:rPr>
  </w:style>
  <w:style w:type="paragraph" w:styleId="Caption">
    <w:name w:val="caption"/>
    <w:basedOn w:val="Normal"/>
    <w:next w:val="Normal"/>
    <w:autoRedefine/>
    <w:uiPriority w:val="35"/>
    <w:unhideWhenUsed/>
    <w:qFormat/>
    <w:rsid w:val="009D7E66"/>
    <w:pPr>
      <w:jc w:val="right"/>
    </w:pPr>
    <w:rPr>
      <w:i/>
      <w:iCs/>
      <w:szCs w:val="18"/>
    </w:rPr>
  </w:style>
  <w:style w:type="character" w:customStyle="1" w:styleId="Heading4Char">
    <w:name w:val="Heading 4 Char"/>
    <w:basedOn w:val="DefaultParagraphFont"/>
    <w:link w:val="Heading4"/>
    <w:uiPriority w:val="9"/>
    <w:rsid w:val="00812E6A"/>
    <w:rPr>
      <w:rFonts w:eastAsiaTheme="majorEastAsia" w:cstheme="majorBidi"/>
      <w:i/>
      <w:iCs/>
    </w:rPr>
  </w:style>
  <w:style w:type="paragraph" w:styleId="ListParagraph">
    <w:name w:val="List Paragraph"/>
    <w:aliases w:val="ERP-List Paragraph,List not in Table,Buletai,Bullet EY,List Paragraph21,List Paragraph1,List Paragraph2,lp1,Bullet 1,Use Case List Paragraph,Numbering,List Paragraph11,List Paragraph111,List Paragraph Red,Paragraph"/>
    <w:basedOn w:val="Normal"/>
    <w:link w:val="ListParagraphChar"/>
    <w:uiPriority w:val="34"/>
    <w:qFormat/>
    <w:rsid w:val="00AD7A9E"/>
    <w:pPr>
      <w:ind w:left="720"/>
      <w:contextualSpacing/>
    </w:pPr>
  </w:style>
  <w:style w:type="paragraph" w:styleId="Header">
    <w:name w:val="header"/>
    <w:basedOn w:val="Normal"/>
    <w:link w:val="HeaderChar"/>
    <w:uiPriority w:val="99"/>
    <w:unhideWhenUsed/>
    <w:rsid w:val="00AD7A9E"/>
    <w:pPr>
      <w:tabs>
        <w:tab w:val="center" w:pos="4819"/>
        <w:tab w:val="right" w:pos="9638"/>
      </w:tabs>
    </w:pPr>
  </w:style>
  <w:style w:type="character" w:customStyle="1" w:styleId="HeaderChar">
    <w:name w:val="Header Char"/>
    <w:basedOn w:val="DefaultParagraphFont"/>
    <w:link w:val="Header"/>
    <w:uiPriority w:val="99"/>
    <w:rsid w:val="00AD7A9E"/>
  </w:style>
  <w:style w:type="paragraph" w:styleId="Footer">
    <w:name w:val="footer"/>
    <w:basedOn w:val="Normal"/>
    <w:link w:val="FooterChar"/>
    <w:uiPriority w:val="99"/>
    <w:unhideWhenUsed/>
    <w:rsid w:val="00AD7A9E"/>
    <w:pPr>
      <w:tabs>
        <w:tab w:val="center" w:pos="4819"/>
        <w:tab w:val="right" w:pos="9638"/>
      </w:tabs>
    </w:pPr>
  </w:style>
  <w:style w:type="character" w:customStyle="1" w:styleId="FooterChar">
    <w:name w:val="Footer Char"/>
    <w:basedOn w:val="DefaultParagraphFont"/>
    <w:link w:val="Footer"/>
    <w:uiPriority w:val="99"/>
    <w:rsid w:val="00AD7A9E"/>
  </w:style>
  <w:style w:type="paragraph" w:styleId="BalloonText">
    <w:name w:val="Balloon Text"/>
    <w:basedOn w:val="Normal"/>
    <w:link w:val="BalloonTextChar"/>
    <w:uiPriority w:val="99"/>
    <w:semiHidden/>
    <w:unhideWhenUsed/>
    <w:rsid w:val="00001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F57"/>
    <w:rPr>
      <w:rFonts w:ascii="Segoe UI" w:hAnsi="Segoe UI" w:cs="Segoe UI"/>
      <w:sz w:val="18"/>
      <w:szCs w:val="18"/>
    </w:rPr>
  </w:style>
  <w:style w:type="character" w:styleId="CommentReference">
    <w:name w:val="annotation reference"/>
    <w:basedOn w:val="DefaultParagraphFont"/>
    <w:uiPriority w:val="99"/>
    <w:semiHidden/>
    <w:unhideWhenUsed/>
    <w:rsid w:val="00001F57"/>
    <w:rPr>
      <w:sz w:val="16"/>
      <w:szCs w:val="16"/>
    </w:rPr>
  </w:style>
  <w:style w:type="paragraph" w:styleId="CommentText">
    <w:name w:val="annotation text"/>
    <w:basedOn w:val="Normal"/>
    <w:link w:val="CommentTextChar"/>
    <w:uiPriority w:val="99"/>
    <w:unhideWhenUsed/>
    <w:rsid w:val="00001F57"/>
    <w:rPr>
      <w:sz w:val="20"/>
      <w:szCs w:val="20"/>
    </w:rPr>
  </w:style>
  <w:style w:type="character" w:customStyle="1" w:styleId="CommentTextChar">
    <w:name w:val="Comment Text Char"/>
    <w:basedOn w:val="DefaultParagraphFont"/>
    <w:link w:val="CommentText"/>
    <w:uiPriority w:val="99"/>
    <w:rsid w:val="00001F57"/>
    <w:rPr>
      <w:sz w:val="20"/>
      <w:szCs w:val="20"/>
    </w:rPr>
  </w:style>
  <w:style w:type="paragraph" w:styleId="CommentSubject">
    <w:name w:val="annotation subject"/>
    <w:basedOn w:val="CommentText"/>
    <w:next w:val="CommentText"/>
    <w:link w:val="CommentSubjectChar"/>
    <w:uiPriority w:val="99"/>
    <w:semiHidden/>
    <w:unhideWhenUsed/>
    <w:rsid w:val="00001F57"/>
    <w:rPr>
      <w:b/>
      <w:bCs/>
    </w:rPr>
  </w:style>
  <w:style w:type="character" w:customStyle="1" w:styleId="CommentSubjectChar">
    <w:name w:val="Comment Subject Char"/>
    <w:basedOn w:val="CommentTextChar"/>
    <w:link w:val="CommentSubject"/>
    <w:uiPriority w:val="99"/>
    <w:semiHidden/>
    <w:rsid w:val="00001F57"/>
    <w:rPr>
      <w:b/>
      <w:bCs/>
      <w:sz w:val="20"/>
      <w:szCs w:val="20"/>
    </w:rPr>
  </w:style>
  <w:style w:type="character" w:styleId="Hyperlink">
    <w:name w:val="Hyperlink"/>
    <w:basedOn w:val="DefaultParagraphFont"/>
    <w:uiPriority w:val="99"/>
    <w:unhideWhenUsed/>
    <w:rsid w:val="003C19B1"/>
    <w:rPr>
      <w:color w:val="0563C1" w:themeColor="hyperlink"/>
      <w:u w:val="single"/>
    </w:rPr>
  </w:style>
  <w:style w:type="character" w:styleId="UnresolvedMention">
    <w:name w:val="Unresolved Mention"/>
    <w:basedOn w:val="DefaultParagraphFont"/>
    <w:uiPriority w:val="99"/>
    <w:semiHidden/>
    <w:unhideWhenUsed/>
    <w:rsid w:val="003C19B1"/>
    <w:rPr>
      <w:color w:val="605E5C"/>
      <w:shd w:val="clear" w:color="auto" w:fill="E1DFDD"/>
    </w:rPr>
  </w:style>
  <w:style w:type="paragraph" w:styleId="Revision">
    <w:name w:val="Revision"/>
    <w:hidden/>
    <w:uiPriority w:val="99"/>
    <w:semiHidden/>
    <w:rsid w:val="00BD7DE9"/>
  </w:style>
  <w:style w:type="character" w:customStyle="1" w:styleId="ListParagraphChar">
    <w:name w:val="List Paragraph Char"/>
    <w:aliases w:val="ERP-List Paragraph Char,List not in Table Char,Buletai Char,Bullet EY Char,List Paragraph21 Char,List Paragraph1 Char,List Paragraph2 Char,lp1 Char,Bullet 1 Char,Use Case List Paragraph Char,Numbering Char,List Paragraph11 Char"/>
    <w:link w:val="ListParagraph"/>
    <w:uiPriority w:val="34"/>
    <w:locked/>
    <w:rsid w:val="00B1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658">
      <w:bodyDiv w:val="1"/>
      <w:marLeft w:val="0"/>
      <w:marRight w:val="0"/>
      <w:marTop w:val="0"/>
      <w:marBottom w:val="0"/>
      <w:divBdr>
        <w:top w:val="none" w:sz="0" w:space="0" w:color="auto"/>
        <w:left w:val="none" w:sz="0" w:space="0" w:color="auto"/>
        <w:bottom w:val="none" w:sz="0" w:space="0" w:color="auto"/>
        <w:right w:val="none" w:sz="0" w:space="0" w:color="auto"/>
      </w:divBdr>
      <w:divsChild>
        <w:div w:id="2114857827">
          <w:marLeft w:val="0"/>
          <w:marRight w:val="0"/>
          <w:marTop w:val="0"/>
          <w:marBottom w:val="0"/>
          <w:divBdr>
            <w:top w:val="none" w:sz="0" w:space="0" w:color="auto"/>
            <w:left w:val="none" w:sz="0" w:space="0" w:color="auto"/>
            <w:bottom w:val="none" w:sz="0" w:space="0" w:color="auto"/>
            <w:right w:val="none" w:sz="0" w:space="0" w:color="auto"/>
          </w:divBdr>
        </w:div>
      </w:divsChild>
    </w:div>
    <w:div w:id="163670837">
      <w:bodyDiv w:val="1"/>
      <w:marLeft w:val="0"/>
      <w:marRight w:val="0"/>
      <w:marTop w:val="0"/>
      <w:marBottom w:val="0"/>
      <w:divBdr>
        <w:top w:val="none" w:sz="0" w:space="0" w:color="auto"/>
        <w:left w:val="none" w:sz="0" w:space="0" w:color="auto"/>
        <w:bottom w:val="none" w:sz="0" w:space="0" w:color="auto"/>
        <w:right w:val="none" w:sz="0" w:space="0" w:color="auto"/>
      </w:divBdr>
    </w:div>
    <w:div w:id="298148534">
      <w:bodyDiv w:val="1"/>
      <w:marLeft w:val="0"/>
      <w:marRight w:val="0"/>
      <w:marTop w:val="0"/>
      <w:marBottom w:val="0"/>
      <w:divBdr>
        <w:top w:val="none" w:sz="0" w:space="0" w:color="auto"/>
        <w:left w:val="none" w:sz="0" w:space="0" w:color="auto"/>
        <w:bottom w:val="none" w:sz="0" w:space="0" w:color="auto"/>
        <w:right w:val="none" w:sz="0" w:space="0" w:color="auto"/>
      </w:divBdr>
      <w:divsChild>
        <w:div w:id="643195975">
          <w:marLeft w:val="0"/>
          <w:marRight w:val="0"/>
          <w:marTop w:val="0"/>
          <w:marBottom w:val="0"/>
          <w:divBdr>
            <w:top w:val="none" w:sz="0" w:space="0" w:color="auto"/>
            <w:left w:val="none" w:sz="0" w:space="0" w:color="auto"/>
            <w:bottom w:val="none" w:sz="0" w:space="0" w:color="auto"/>
            <w:right w:val="none" w:sz="0" w:space="0" w:color="auto"/>
          </w:divBdr>
        </w:div>
      </w:divsChild>
    </w:div>
    <w:div w:id="498271371">
      <w:bodyDiv w:val="1"/>
      <w:marLeft w:val="0"/>
      <w:marRight w:val="0"/>
      <w:marTop w:val="0"/>
      <w:marBottom w:val="0"/>
      <w:divBdr>
        <w:top w:val="none" w:sz="0" w:space="0" w:color="auto"/>
        <w:left w:val="none" w:sz="0" w:space="0" w:color="auto"/>
        <w:bottom w:val="none" w:sz="0" w:space="0" w:color="auto"/>
        <w:right w:val="none" w:sz="0" w:space="0" w:color="auto"/>
      </w:divBdr>
      <w:divsChild>
        <w:div w:id="1269850176">
          <w:marLeft w:val="0"/>
          <w:marRight w:val="0"/>
          <w:marTop w:val="0"/>
          <w:marBottom w:val="0"/>
          <w:divBdr>
            <w:top w:val="none" w:sz="0" w:space="0" w:color="auto"/>
            <w:left w:val="none" w:sz="0" w:space="0" w:color="auto"/>
            <w:bottom w:val="none" w:sz="0" w:space="0" w:color="auto"/>
            <w:right w:val="none" w:sz="0" w:space="0" w:color="auto"/>
          </w:divBdr>
        </w:div>
      </w:divsChild>
    </w:div>
    <w:div w:id="742025022">
      <w:bodyDiv w:val="1"/>
      <w:marLeft w:val="0"/>
      <w:marRight w:val="0"/>
      <w:marTop w:val="0"/>
      <w:marBottom w:val="0"/>
      <w:divBdr>
        <w:top w:val="none" w:sz="0" w:space="0" w:color="auto"/>
        <w:left w:val="none" w:sz="0" w:space="0" w:color="auto"/>
        <w:bottom w:val="none" w:sz="0" w:space="0" w:color="auto"/>
        <w:right w:val="none" w:sz="0" w:space="0" w:color="auto"/>
      </w:divBdr>
      <w:divsChild>
        <w:div w:id="1520314248">
          <w:marLeft w:val="0"/>
          <w:marRight w:val="0"/>
          <w:marTop w:val="0"/>
          <w:marBottom w:val="0"/>
          <w:divBdr>
            <w:top w:val="none" w:sz="0" w:space="0" w:color="auto"/>
            <w:left w:val="none" w:sz="0" w:space="0" w:color="auto"/>
            <w:bottom w:val="none" w:sz="0" w:space="0" w:color="auto"/>
            <w:right w:val="none" w:sz="0" w:space="0" w:color="auto"/>
          </w:divBdr>
        </w:div>
      </w:divsChild>
    </w:div>
    <w:div w:id="771702030">
      <w:bodyDiv w:val="1"/>
      <w:marLeft w:val="0"/>
      <w:marRight w:val="0"/>
      <w:marTop w:val="0"/>
      <w:marBottom w:val="0"/>
      <w:divBdr>
        <w:top w:val="none" w:sz="0" w:space="0" w:color="auto"/>
        <w:left w:val="none" w:sz="0" w:space="0" w:color="auto"/>
        <w:bottom w:val="none" w:sz="0" w:space="0" w:color="auto"/>
        <w:right w:val="none" w:sz="0" w:space="0" w:color="auto"/>
      </w:divBdr>
    </w:div>
    <w:div w:id="893590267">
      <w:bodyDiv w:val="1"/>
      <w:marLeft w:val="0"/>
      <w:marRight w:val="0"/>
      <w:marTop w:val="0"/>
      <w:marBottom w:val="0"/>
      <w:divBdr>
        <w:top w:val="none" w:sz="0" w:space="0" w:color="auto"/>
        <w:left w:val="none" w:sz="0" w:space="0" w:color="auto"/>
        <w:bottom w:val="none" w:sz="0" w:space="0" w:color="auto"/>
        <w:right w:val="none" w:sz="0" w:space="0" w:color="auto"/>
      </w:divBdr>
      <w:divsChild>
        <w:div w:id="695077963">
          <w:marLeft w:val="0"/>
          <w:marRight w:val="0"/>
          <w:marTop w:val="0"/>
          <w:marBottom w:val="0"/>
          <w:divBdr>
            <w:top w:val="none" w:sz="0" w:space="0" w:color="auto"/>
            <w:left w:val="none" w:sz="0" w:space="0" w:color="auto"/>
            <w:bottom w:val="none" w:sz="0" w:space="0" w:color="auto"/>
            <w:right w:val="none" w:sz="0" w:space="0" w:color="auto"/>
          </w:divBdr>
        </w:div>
      </w:divsChild>
    </w:div>
    <w:div w:id="916354948">
      <w:bodyDiv w:val="1"/>
      <w:marLeft w:val="0"/>
      <w:marRight w:val="0"/>
      <w:marTop w:val="0"/>
      <w:marBottom w:val="0"/>
      <w:divBdr>
        <w:top w:val="none" w:sz="0" w:space="0" w:color="auto"/>
        <w:left w:val="none" w:sz="0" w:space="0" w:color="auto"/>
        <w:bottom w:val="none" w:sz="0" w:space="0" w:color="auto"/>
        <w:right w:val="none" w:sz="0" w:space="0" w:color="auto"/>
      </w:divBdr>
    </w:div>
    <w:div w:id="1124230720">
      <w:bodyDiv w:val="1"/>
      <w:marLeft w:val="0"/>
      <w:marRight w:val="0"/>
      <w:marTop w:val="0"/>
      <w:marBottom w:val="0"/>
      <w:divBdr>
        <w:top w:val="none" w:sz="0" w:space="0" w:color="auto"/>
        <w:left w:val="none" w:sz="0" w:space="0" w:color="auto"/>
        <w:bottom w:val="none" w:sz="0" w:space="0" w:color="auto"/>
        <w:right w:val="none" w:sz="0" w:space="0" w:color="auto"/>
      </w:divBdr>
      <w:divsChild>
        <w:div w:id="1049185">
          <w:marLeft w:val="0"/>
          <w:marRight w:val="0"/>
          <w:marTop w:val="0"/>
          <w:marBottom w:val="0"/>
          <w:divBdr>
            <w:top w:val="none" w:sz="0" w:space="0" w:color="auto"/>
            <w:left w:val="none" w:sz="0" w:space="0" w:color="auto"/>
            <w:bottom w:val="none" w:sz="0" w:space="0" w:color="auto"/>
            <w:right w:val="none" w:sz="0" w:space="0" w:color="auto"/>
          </w:divBdr>
        </w:div>
      </w:divsChild>
    </w:div>
    <w:div w:id="1350915965">
      <w:bodyDiv w:val="1"/>
      <w:marLeft w:val="0"/>
      <w:marRight w:val="0"/>
      <w:marTop w:val="0"/>
      <w:marBottom w:val="0"/>
      <w:divBdr>
        <w:top w:val="none" w:sz="0" w:space="0" w:color="auto"/>
        <w:left w:val="none" w:sz="0" w:space="0" w:color="auto"/>
        <w:bottom w:val="none" w:sz="0" w:space="0" w:color="auto"/>
        <w:right w:val="none" w:sz="0" w:space="0" w:color="auto"/>
      </w:divBdr>
      <w:divsChild>
        <w:div w:id="631717974">
          <w:marLeft w:val="0"/>
          <w:marRight w:val="0"/>
          <w:marTop w:val="0"/>
          <w:marBottom w:val="0"/>
          <w:divBdr>
            <w:top w:val="none" w:sz="0" w:space="0" w:color="auto"/>
            <w:left w:val="none" w:sz="0" w:space="0" w:color="auto"/>
            <w:bottom w:val="none" w:sz="0" w:space="0" w:color="auto"/>
            <w:right w:val="none" w:sz="0" w:space="0" w:color="auto"/>
          </w:divBdr>
        </w:div>
      </w:divsChild>
    </w:div>
    <w:div w:id="1583834550">
      <w:bodyDiv w:val="1"/>
      <w:marLeft w:val="0"/>
      <w:marRight w:val="0"/>
      <w:marTop w:val="0"/>
      <w:marBottom w:val="0"/>
      <w:divBdr>
        <w:top w:val="none" w:sz="0" w:space="0" w:color="auto"/>
        <w:left w:val="none" w:sz="0" w:space="0" w:color="auto"/>
        <w:bottom w:val="none" w:sz="0" w:space="0" w:color="auto"/>
        <w:right w:val="none" w:sz="0" w:space="0" w:color="auto"/>
      </w:divBdr>
    </w:div>
    <w:div w:id="2075662004">
      <w:bodyDiv w:val="1"/>
      <w:marLeft w:val="0"/>
      <w:marRight w:val="0"/>
      <w:marTop w:val="0"/>
      <w:marBottom w:val="0"/>
      <w:divBdr>
        <w:top w:val="none" w:sz="0" w:space="0" w:color="auto"/>
        <w:left w:val="none" w:sz="0" w:space="0" w:color="auto"/>
        <w:bottom w:val="none" w:sz="0" w:space="0" w:color="auto"/>
        <w:right w:val="none" w:sz="0" w:space="0" w:color="auto"/>
      </w:divBdr>
      <w:divsChild>
        <w:div w:id="193661722">
          <w:marLeft w:val="0"/>
          <w:marRight w:val="0"/>
          <w:marTop w:val="0"/>
          <w:marBottom w:val="0"/>
          <w:divBdr>
            <w:top w:val="none" w:sz="0" w:space="0" w:color="auto"/>
            <w:left w:val="none" w:sz="0" w:space="0" w:color="auto"/>
            <w:bottom w:val="none" w:sz="0" w:space="0" w:color="auto"/>
            <w:right w:val="none" w:sz="0" w:space="0" w:color="auto"/>
          </w:divBdr>
        </w:div>
      </w:divsChild>
    </w:div>
    <w:div w:id="2106605742">
      <w:bodyDiv w:val="1"/>
      <w:marLeft w:val="0"/>
      <w:marRight w:val="0"/>
      <w:marTop w:val="0"/>
      <w:marBottom w:val="0"/>
      <w:divBdr>
        <w:top w:val="none" w:sz="0" w:space="0" w:color="auto"/>
        <w:left w:val="none" w:sz="0" w:space="0" w:color="auto"/>
        <w:bottom w:val="none" w:sz="0" w:space="0" w:color="auto"/>
        <w:right w:val="none" w:sz="0" w:space="0" w:color="auto"/>
      </w:divBdr>
      <w:divsChild>
        <w:div w:id="8967443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tr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8FFA38E9FB6524E8119BBED41D783C3" ma:contentTypeVersion="15" ma:contentTypeDescription="Kurkite naują dokumentą." ma:contentTypeScope="" ma:versionID="a6bd8588d6134d13e26f93d6229f2221">
  <xsd:schema xmlns:xsd="http://www.w3.org/2001/XMLSchema" xmlns:xs="http://www.w3.org/2001/XMLSchema" xmlns:p="http://schemas.microsoft.com/office/2006/metadata/properties" xmlns:ns1="http://schemas.microsoft.com/sharepoint/v3" xmlns:ns3="14c6472e-9a82-4d4c-9946-e7bae0d9acdb" xmlns:ns4="6089cc1a-22c7-402d-9b00-82b8b064f40e" targetNamespace="http://schemas.microsoft.com/office/2006/metadata/properties" ma:root="true" ma:fieldsID="3e3a6534937609b3b19988412b18b21a" ns1:_="" ns3:_="" ns4:_="">
    <xsd:import namespace="http://schemas.microsoft.com/sharepoint/v3"/>
    <xsd:import namespace="14c6472e-9a82-4d4c-9946-e7bae0d9acdb"/>
    <xsd:import namespace="6089cc1a-22c7-402d-9b00-82b8b064f40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Bendrosios atitikties strategijos ypatybės" ma:hidden="true" ma:internalName="_ip_UnifiedCompliancePolicyProperties">
      <xsd:simpleType>
        <xsd:restriction base="dms:Note"/>
      </xsd:simpleType>
    </xsd:element>
    <xsd:element name="_ip_UnifiedCompliancePolicyUIAction" ma:index="22"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472e-9a82-4d4c-9946-e7bae0d9a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89cc1a-22c7-402d-9b00-82b8b064f40e"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element name="SharingHintHash" ma:index="13"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871633-80E1-4409-8CA5-012653962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c6472e-9a82-4d4c-9946-e7bae0d9acdb"/>
    <ds:schemaRef ds:uri="6089cc1a-22c7-402d-9b00-82b8b064f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DE01A-843E-4548-AC4B-5E1C4AB9BDA2}">
  <ds:schemaRefs>
    <ds:schemaRef ds:uri="http://schemas.openxmlformats.org/officeDocument/2006/bibliography"/>
  </ds:schemaRefs>
</ds:datastoreItem>
</file>

<file path=customXml/itemProps3.xml><?xml version="1.0" encoding="utf-8"?>
<ds:datastoreItem xmlns:ds="http://schemas.openxmlformats.org/officeDocument/2006/customXml" ds:itemID="{38E7AE6F-9A54-4BF2-B85F-9FF78F766C4C}">
  <ds:schemaRefs>
    <ds:schemaRef ds:uri="http://schemas.microsoft.com/sharepoint/v3/contenttype/forms"/>
  </ds:schemaRefs>
</ds:datastoreItem>
</file>

<file path=customXml/itemProps4.xml><?xml version="1.0" encoding="utf-8"?>
<ds:datastoreItem xmlns:ds="http://schemas.openxmlformats.org/officeDocument/2006/customXml" ds:itemID="{DCD1A294-FE5A-4A74-A36C-23C56D12E8A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8824</Words>
  <Characters>5030</Characters>
  <Application>Microsoft Office Word</Application>
  <DocSecurity>0</DocSecurity>
  <Lines>41</Lines>
  <Paragraphs>27</Paragraphs>
  <ScaleCrop>false</ScaleCrop>
  <Company>Hewlett-Packard Company</Company>
  <LinksUpToDate>false</LinksUpToDate>
  <CharactersWithSpaces>13827</CharactersWithSpaces>
  <SharedDoc>false</SharedDoc>
  <HLinks>
    <vt:vector size="6" baseType="variant">
      <vt:variant>
        <vt:i4>7077932</vt:i4>
      </vt:variant>
      <vt:variant>
        <vt:i4>0</vt:i4>
      </vt:variant>
      <vt:variant>
        <vt:i4>0</vt:i4>
      </vt:variant>
      <vt:variant>
        <vt:i4>5</vt:i4>
      </vt:variant>
      <vt:variant>
        <vt:lpwstr>https://www.regitra.lt/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Makušenko</dc:creator>
  <cp:keywords/>
  <cp:lastModifiedBy>Eglė Bačionytė</cp:lastModifiedBy>
  <cp:revision>4</cp:revision>
  <cp:lastPrinted>2017-01-19T14:11:00Z</cp:lastPrinted>
  <dcterms:created xsi:type="dcterms:W3CDTF">2025-05-12T07:45:00Z</dcterms:created>
  <dcterms:modified xsi:type="dcterms:W3CDTF">2025-05-12T07:49:00Z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8052ecfe-d909-41a1-ba67-8109053373c2</vt:lpwstr>
  </property>
  <property fmtid="{D5CDD505-2E9C-101B-9397-08002B2CF9AE}" pid="3" name="ContentTypeId">
    <vt:lpwstr>0x01010028FFA38E9FB6524E8119BBED41D783C3</vt:lpwstr>
  </property>
</Properties>
</file>